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58E" w:rsidRPr="001D37B9" w:rsidRDefault="009B558E" w:rsidP="009B558E">
      <w:pPr>
        <w:widowControl/>
        <w:jc w:val="left"/>
        <w:rPr>
          <w:rFonts w:ascii="微软雅黑" w:eastAsia="微软雅黑" w:hAnsi="微软雅黑" w:cs="Helvetica"/>
          <w:color w:val="333333"/>
          <w:kern w:val="0"/>
          <w:sz w:val="30"/>
          <w:szCs w:val="30"/>
        </w:rPr>
      </w:pPr>
      <w:r w:rsidRPr="001D37B9">
        <w:rPr>
          <w:rFonts w:ascii="微软雅黑" w:eastAsia="微软雅黑" w:hAnsi="微软雅黑" w:cs="Helvetica" w:hint="eastAsia"/>
          <w:color w:val="333333"/>
          <w:kern w:val="0"/>
          <w:sz w:val="30"/>
          <w:szCs w:val="30"/>
        </w:rPr>
        <w:t xml:space="preserve">“杰瑞杯”第五届中国研究生石油装备创新设计大赛参赛指南 </w:t>
      </w:r>
    </w:p>
    <w:p w:rsidR="001D37B9" w:rsidRDefault="001D37B9" w:rsidP="009B558E">
      <w:pPr>
        <w:widowControl/>
        <w:spacing w:after="150"/>
        <w:rPr>
          <w:rFonts w:ascii="微软雅黑" w:eastAsia="微软雅黑" w:hAnsi="微软雅黑" w:cs="Helvetica" w:hint="eastAsia"/>
          <w:color w:val="333333"/>
          <w:kern w:val="0"/>
          <w:sz w:val="18"/>
          <w:szCs w:val="18"/>
        </w:rPr>
      </w:pP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中国研究生石油装备创新设计大赛（Petroleum Equipment Innovative Design Competition For China Postgraduate）于2014年由中国石油大学（华东）发起创办，2016年正式纳入“中国研究生创新实践系列大赛”。大赛由教育部学位与研究生教育发展中心、中国石油和石油化工设备工业协会、中国石油教育学会共同主办，大赛每年举办一次，秘书处设在中国石油大学（华东）。</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大赛秉承创新发展的理念，以“创新石油装备人才引领未来”为主题，围绕石油装备和机械装备行业的技术创新，为广大研究生提供创新交流和创新实践的平台，激发研究生的创新热情，培养研究生的创新思维，增强广大研究生的自主创新能力和综合实践能力，促进研究生培养质量的提高，促进国家石油装备和机械装备制造业的创新发展。</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第五届大赛由西南石油大学承办，重庆科技学院协办。西南石油大学创建于1958年，是新中国创建的第二所石油本科院校。2017年9月，入选为国家首批“双一流”世界一流学科建设高校。重庆科技学院以石油与化工、机械与电子、冶金与材料、安全与环保为特色，理、工、经、管、法、文、艺多学科协调发展、行业优势突出、办学特色鲜明，蕴藏着勃勃生机与较大发展潜力的高等学校。两校将团结合作，力争把本次大赛办成在研究生群体、研究生培养单位、石油装备院所及相关企业有较大影响力的、被国内外研究生培养单位和行业广泛认可的高层次赛事。</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西南石油大学和重庆科技学院诚邀各研究生培养单位及广大师生参加本届大赛。</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第一章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赛事基本情况</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一、赛制</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大赛每年举办一届，分为预赛与决赛两个阶段。预赛采用网上评审形式，决赛采用现场答辩及实物演示、3D模型展示等形式。</w:t>
      </w:r>
    </w:p>
    <w:p w:rsidR="009B558E" w:rsidRPr="009B558E" w:rsidRDefault="009B558E" w:rsidP="009B558E">
      <w:pPr>
        <w:widowControl/>
        <w:spacing w:before="300" w:after="150"/>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二、赛题</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大赛赛题分为石油装备类、通用机械类。</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石油装备类主要包括以下几方面的命题：</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（1）天然气水合物勘探开发装备；</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（2）页岩气勘探开发装备；</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（3）地热资源开发与利用装备</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（4）石油天然气集输装备；</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（5）常规石油装备及工具；</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（6）自主命题。</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通用机械类以低碳、绿色、环保、安全方向自主命题为主。</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lastRenderedPageBreak/>
        <w:t>三、赛事组织</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主办单位： 教育部学位与研究生教育发展中心</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中国石油和石油化工设备工业协会</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中国石油教育学会</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秘 书 处： 中国石油大学（华东）</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承办单位： 西南石油大学</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协办单位： 重庆科技学院</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赞助单位： 烟台杰瑞石油服务集团股份有限公司</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媒体/宣传支持：《中国研究生》杂志、中国研究生创新实践系列大赛官网、中国学位与研究生教育信息网。</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第二章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参赛方式及评审</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一、参赛对象</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参赛对象以中国大陆在读研究生或已确定读研资格的大四本科生为主，也吸纳港澳台地区和国外研究生参赛。</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二、参赛方式</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参赛要求：参赛方式可以是个人或者团队。大赛接受个人报名参赛，允许跨单位组队，鼓励以团队形式参赛，各参赛队每队最多不超过 5 人。参赛单位应指定一名联系人，负责审查参赛学生的参赛资格，参赛单位回执单（附件1）请于2018年4月20日前发送到大赛邮箱</w:t>
      </w:r>
      <w:hyperlink r:id="rId7" w:history="1">
        <w:r w:rsidRPr="009B558E">
          <w:rPr>
            <w:rFonts w:ascii="微软雅黑" w:eastAsia="微软雅黑" w:hAnsi="微软雅黑" w:cs="Helvetica" w:hint="eastAsia"/>
            <w:color w:val="1A68C4"/>
            <w:kern w:val="0"/>
            <w:sz w:val="18"/>
            <w:szCs w:val="18"/>
          </w:rPr>
          <w:t>peidc@upc.edu.cn</w:t>
        </w:r>
      </w:hyperlink>
      <w:r w:rsidRPr="009B558E">
        <w:rPr>
          <w:rFonts w:ascii="微软雅黑" w:eastAsia="微软雅黑" w:hAnsi="微软雅黑" w:cs="Helvetica" w:hint="eastAsia"/>
          <w:color w:val="333333"/>
          <w:kern w:val="0"/>
          <w:sz w:val="18"/>
          <w:szCs w:val="18"/>
        </w:rPr>
        <w:t>。</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各参赛队或个人于5月15日前完成网上注册、资格审核和报名，6月25日前完成参赛作品提交。各单位推荐提交参赛作品数量：石油类不超过30 项，通用机械类不超过15项。若报名参赛队伍超过规定数量，各单位可自行组织预评审，进行择优推荐。</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三、作品提交要求</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各参赛队或个人须在网上提交项目报告书，报告书包括方案创新点、与现有技术相比的优势、具体方案描述等内容。</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1、作品形式</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参赛作品可为产品实物、样机模型、控制系统软件作品、三维模型、工作原理展示等。</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2、作品要求</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（1）作品应选题新颖、构思巧妙、设计合理、经济实用。</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lastRenderedPageBreak/>
        <w:t>    （2）作品必须符合大赛主题，技术创新设计说明采用word文档，以最充分地表达作者设计意图和体现设计优势为宜。参赛作品通过</w:t>
      </w:r>
      <w:proofErr w:type="gramStart"/>
      <w:r w:rsidRPr="009B558E">
        <w:rPr>
          <w:rFonts w:ascii="微软雅黑" w:eastAsia="微软雅黑" w:hAnsi="微软雅黑" w:cs="Helvetica" w:hint="eastAsia"/>
          <w:color w:val="333333"/>
          <w:kern w:val="0"/>
          <w:sz w:val="18"/>
          <w:szCs w:val="18"/>
        </w:rPr>
        <w:t>大赛官网提交</w:t>
      </w:r>
      <w:proofErr w:type="gramEnd"/>
      <w:r w:rsidRPr="009B558E">
        <w:rPr>
          <w:rFonts w:ascii="微软雅黑" w:eastAsia="微软雅黑" w:hAnsi="微软雅黑" w:cs="Helvetica" w:hint="eastAsia"/>
          <w:color w:val="333333"/>
          <w:kern w:val="0"/>
          <w:sz w:val="18"/>
          <w:szCs w:val="18"/>
        </w:rPr>
        <w:t>项目报告书，具体提交要求另行通知。</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（3）作品如果是为第三</w:t>
      </w:r>
      <w:proofErr w:type="gramStart"/>
      <w:r w:rsidRPr="009B558E">
        <w:rPr>
          <w:rFonts w:ascii="微软雅黑" w:eastAsia="微软雅黑" w:hAnsi="微软雅黑" w:cs="Helvetica" w:hint="eastAsia"/>
          <w:color w:val="333333"/>
          <w:kern w:val="0"/>
          <w:sz w:val="18"/>
          <w:szCs w:val="18"/>
        </w:rPr>
        <w:t>方服务</w:t>
      </w:r>
      <w:proofErr w:type="gramEnd"/>
      <w:r w:rsidRPr="009B558E">
        <w:rPr>
          <w:rFonts w:ascii="微软雅黑" w:eastAsia="微软雅黑" w:hAnsi="微软雅黑" w:cs="Helvetica" w:hint="eastAsia"/>
          <w:color w:val="333333"/>
          <w:kern w:val="0"/>
          <w:sz w:val="18"/>
          <w:szCs w:val="18"/>
        </w:rPr>
        <w:t>所设计的方案不得参赛，严禁侵害他人知识产权。大赛不接受涉密作品和存在知识产权纠纷的作品参赛。入选决赛的作品须填写《中国研究生石油装备创新设计大赛作品知识产权免责声明》。</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（4）作品须为原创作品，如果是在往届作品基础之上进行的改进创新应标注出创新之处。</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3、材料提交</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（1）参加决赛作品的报名表（电子文档word版）、完整的设计说明书（电子文档word版）和主要设计图样、作品简介展板（jpg格式电子版），每个作品置于一个文件夹下；</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（2）各单位参加决赛作品汇总表（电子文档word版）。</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备注：为使比赛更加规范化，设计说明书与作品简介展板由组委会提供统一模板。</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四、预赛评审</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各培养单位根据大赛评审标准自行组织预赛评审，并对评审作品进行排序推荐，大赛专家委员会根据大赛评审标准组织专家对各单位推荐作品进行评审，选拔优秀作品参加决赛。</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五、决赛评审</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负责组织：中国研究生石油装备创新设计大赛专家委员会</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决赛地点：西南石油大学（成都）</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决赛时间：2018年8月28日-8月29日</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评审办法：决赛分为实物展示及现场答辩两个环节。石油装备类和通用机械</w:t>
      </w:r>
      <w:proofErr w:type="gramStart"/>
      <w:r w:rsidRPr="009B558E">
        <w:rPr>
          <w:rFonts w:ascii="微软雅黑" w:eastAsia="微软雅黑" w:hAnsi="微软雅黑" w:cs="Helvetica" w:hint="eastAsia"/>
          <w:color w:val="333333"/>
          <w:kern w:val="0"/>
          <w:sz w:val="18"/>
          <w:szCs w:val="18"/>
        </w:rPr>
        <w:t>类根据</w:t>
      </w:r>
      <w:proofErr w:type="gramEnd"/>
      <w:r w:rsidRPr="009B558E">
        <w:rPr>
          <w:rFonts w:ascii="微软雅黑" w:eastAsia="微软雅黑" w:hAnsi="微软雅黑" w:cs="Helvetica" w:hint="eastAsia"/>
          <w:color w:val="333333"/>
          <w:kern w:val="0"/>
          <w:sz w:val="18"/>
          <w:szCs w:val="18"/>
        </w:rPr>
        <w:t>决赛作品数量分别进行评审。</w:t>
      </w:r>
    </w:p>
    <w:p w:rsidR="009B558E" w:rsidRPr="009B558E" w:rsidRDefault="009B558E" w:rsidP="009B558E">
      <w:pPr>
        <w:widowControl/>
        <w:spacing w:before="300" w:after="150"/>
        <w:jc w:val="left"/>
        <w:outlineLvl w:val="2"/>
        <w:rPr>
          <w:rFonts w:ascii="inherit" w:eastAsia="微软雅黑" w:hAnsi="inherit" w:cs="Helvetica" w:hint="eastAsia"/>
          <w:color w:val="333333"/>
          <w:kern w:val="0"/>
          <w:sz w:val="36"/>
          <w:szCs w:val="36"/>
        </w:rPr>
      </w:pPr>
      <w:r w:rsidRPr="009B558E">
        <w:rPr>
          <w:rFonts w:ascii="inherit" w:eastAsia="微软雅黑" w:hAnsi="inherit" w:cs="Helvetica"/>
          <w:color w:val="333333"/>
          <w:kern w:val="0"/>
          <w:sz w:val="36"/>
          <w:szCs w:val="36"/>
        </w:rPr>
        <w:t>六、评审标准</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1）设计方案构思的创新性及其技术的先进性30%；</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2）设计方案功能原理的可行性和实用性30%；</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3）设计方案理论论证的严谨性和逻辑性15%；</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4）原理性样机功能验证的水平及完整性15%；</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5）现场答辩表现10%。</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第三章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奖项设置</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大赛设置特等奖、一等奖、二等奖、三等奖和优秀奖若干，并设有优秀指导教师、优秀组织单位等奖项。</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lastRenderedPageBreak/>
        <w:t>    特等奖：2项（可空缺）。作品要求在应用研究中有重大创新和突破，能够解决石油装备或机械行业发展关键技术问题的项目。分别由石油装备类和通用机械类进行分组答辩后，各组推选1项作品进行二次答辩后确定，颁发获奖证书及奖金。</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一等奖：决赛作品的10%左右，颁发获奖证书及奖金。</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二等奖：决赛作品的20%左右，颁发获奖证书及奖金。</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三等奖：决赛作品的70%左右，颁发获奖证书。</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优秀奖：参加中国研究生石油装备创新设计大赛的有效作品中，未获得以上奖项的参赛作品，颁发获奖证书。</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对于优秀指导教师和优秀组织单位颁发证书。</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第四章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知识产权</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一、所有参赛作品的知识产权由参赛队伍自主决定，知识产权的保护均取决于项目来源或相关约定。组委会不负责参赛作品涉及的知识产权争议等相关事宜。</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b/>
          <w:bCs/>
          <w:color w:val="333333"/>
          <w:kern w:val="0"/>
          <w:sz w:val="18"/>
          <w:szCs w:val="18"/>
        </w:rPr>
        <w:t>二、</w:t>
      </w:r>
      <w:r w:rsidRPr="009B558E">
        <w:rPr>
          <w:rFonts w:ascii="微软雅黑" w:eastAsia="微软雅黑" w:hAnsi="微软雅黑" w:cs="Helvetica" w:hint="eastAsia"/>
          <w:color w:val="333333"/>
          <w:kern w:val="0"/>
          <w:sz w:val="18"/>
          <w:szCs w:val="18"/>
        </w:rPr>
        <w:t>参赛作品除用于大赛评审、优秀作品集出版、学术交流与展览等大赛相关工作外，未经作者允许，不得用于商业用途，任何人不得私自盗用参赛作品成果。</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第五章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纪律与处罚</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一、各参赛单位严格审查参赛选手资格，若出现参赛选手资格问题，取消该作品参赛资格、参赛培养单位评优资格及承办单位申请权，并通报组委会各委员单位。</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二、参赛选手、作品指导教师应遵守大赛纪律和相关规定，若出现违反大赛纪律的行为，经组委会决议给予相应处罚。</w:t>
      </w:r>
    </w:p>
    <w:p w:rsidR="009B558E" w:rsidRPr="009B558E" w:rsidRDefault="009B558E" w:rsidP="009B558E">
      <w:pPr>
        <w:widowControl/>
        <w:spacing w:after="150"/>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三、大赛秘书处、承办单位、专家委员会及评审专家组等应严格遵守大赛各项规章、制度，做到公正、公平、公开。若出现渎职、包庇等行为，取消相关作品资格及责任人职务，并通报组委会各委员单位。</w:t>
      </w:r>
    </w:p>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第六章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大赛时间安排</w:t>
      </w:r>
    </w:p>
    <w:tbl>
      <w:tblPr>
        <w:tblW w:w="8855" w:type="dxa"/>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3110"/>
        <w:gridCol w:w="5745"/>
      </w:tblGrid>
      <w:tr w:rsidR="009B558E" w:rsidRPr="009B558E" w:rsidTr="009B558E">
        <w:trPr>
          <w:trHeight w:val="620"/>
          <w:jc w:val="center"/>
        </w:trPr>
        <w:tc>
          <w:tcPr>
            <w:tcW w:w="3110" w:type="dxa"/>
            <w:tcBorders>
              <w:top w:val="outset" w:sz="6" w:space="0" w:color="auto"/>
              <w:left w:val="outset" w:sz="6" w:space="0" w:color="auto"/>
              <w:bottom w:val="outset" w:sz="6" w:space="0" w:color="auto"/>
              <w:right w:val="outset" w:sz="6" w:space="0" w:color="auto"/>
            </w:tcBorders>
            <w:shd w:val="clear" w:color="auto" w:fill="D9D9D9"/>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时间</w:t>
            </w:r>
          </w:p>
        </w:tc>
        <w:tc>
          <w:tcPr>
            <w:tcW w:w="5745" w:type="dxa"/>
            <w:tcBorders>
              <w:top w:val="outset" w:sz="6" w:space="0" w:color="auto"/>
              <w:left w:val="outset" w:sz="6" w:space="0" w:color="auto"/>
              <w:bottom w:val="outset" w:sz="6" w:space="0" w:color="auto"/>
              <w:right w:val="outset" w:sz="6" w:space="0" w:color="auto"/>
            </w:tcBorders>
            <w:shd w:val="clear" w:color="auto" w:fill="D9D9D9"/>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事项</w:t>
            </w:r>
          </w:p>
        </w:tc>
      </w:tr>
      <w:tr w:rsidR="009B558E" w:rsidRPr="009B558E" w:rsidTr="009B558E">
        <w:trPr>
          <w:trHeight w:val="634"/>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3</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15</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发布大赛指南</w:t>
            </w:r>
          </w:p>
        </w:tc>
      </w:tr>
      <w:tr w:rsidR="009B558E" w:rsidRPr="009B558E" w:rsidTr="009B558E">
        <w:trPr>
          <w:trHeight w:val="634"/>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4</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20</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联系人信息反馈</w:t>
            </w:r>
          </w:p>
        </w:tc>
      </w:tr>
      <w:tr w:rsidR="009B558E" w:rsidRPr="009B558E" w:rsidTr="009B558E">
        <w:trPr>
          <w:trHeight w:val="700"/>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5</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15</w:t>
            </w:r>
            <w:r w:rsidRPr="009B558E">
              <w:rPr>
                <w:rFonts w:ascii="Times New Roman" w:eastAsia="微软雅黑" w:hAnsi="Times New Roman" w:cs="Times New Roman"/>
                <w:b/>
                <w:bCs/>
                <w:color w:val="333333"/>
                <w:kern w:val="0"/>
                <w:sz w:val="20"/>
                <w:szCs w:val="20"/>
              </w:rPr>
              <w:t>日前</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网上注册、资格审核、报名</w:t>
            </w:r>
          </w:p>
        </w:tc>
      </w:tr>
      <w:tr w:rsidR="009B558E" w:rsidRPr="009B558E" w:rsidTr="009B558E">
        <w:trPr>
          <w:trHeight w:val="682"/>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lastRenderedPageBreak/>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6</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25</w:t>
            </w:r>
            <w:r w:rsidRPr="009B558E">
              <w:rPr>
                <w:rFonts w:ascii="Times New Roman" w:eastAsia="微软雅黑" w:hAnsi="Times New Roman" w:cs="Times New Roman"/>
                <w:b/>
                <w:bCs/>
                <w:color w:val="333333"/>
                <w:kern w:val="0"/>
                <w:sz w:val="20"/>
                <w:szCs w:val="20"/>
              </w:rPr>
              <w:t>日前</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网上提交参赛作品</w:t>
            </w:r>
          </w:p>
        </w:tc>
      </w:tr>
      <w:tr w:rsidR="009B558E" w:rsidRPr="009B558E" w:rsidTr="009B558E">
        <w:trPr>
          <w:trHeight w:val="682"/>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6</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26</w:t>
            </w:r>
            <w:r w:rsidRPr="009B558E">
              <w:rPr>
                <w:rFonts w:ascii="Times New Roman" w:eastAsia="微软雅黑" w:hAnsi="Times New Roman" w:cs="Times New Roman"/>
                <w:b/>
                <w:bCs/>
                <w:color w:val="333333"/>
                <w:kern w:val="0"/>
                <w:sz w:val="20"/>
                <w:szCs w:val="20"/>
              </w:rPr>
              <w:t>日</w:t>
            </w:r>
            <w:r w:rsidRPr="009B558E">
              <w:rPr>
                <w:rFonts w:ascii="Times New Roman" w:eastAsia="微软雅黑" w:hAnsi="Times New Roman" w:cs="Times New Roman"/>
                <w:b/>
                <w:bCs/>
                <w:color w:val="333333"/>
                <w:kern w:val="0"/>
                <w:sz w:val="20"/>
                <w:szCs w:val="20"/>
              </w:rPr>
              <w:t>—7</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15</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作品初评</w:t>
            </w:r>
          </w:p>
        </w:tc>
      </w:tr>
      <w:tr w:rsidR="009B558E" w:rsidRPr="009B558E" w:rsidTr="009B558E">
        <w:trPr>
          <w:trHeight w:val="706"/>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7</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16</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公布参加决赛作品</w:t>
            </w:r>
          </w:p>
        </w:tc>
      </w:tr>
      <w:tr w:rsidR="009B558E" w:rsidRPr="009B558E" w:rsidTr="009B558E">
        <w:trPr>
          <w:trHeight w:val="706"/>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7</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17</w:t>
            </w:r>
            <w:r w:rsidRPr="009B558E">
              <w:rPr>
                <w:rFonts w:ascii="Times New Roman" w:eastAsia="微软雅黑" w:hAnsi="Times New Roman" w:cs="Times New Roman"/>
                <w:b/>
                <w:bCs/>
                <w:color w:val="333333"/>
                <w:kern w:val="0"/>
                <w:sz w:val="20"/>
                <w:szCs w:val="20"/>
              </w:rPr>
              <w:t>日</w:t>
            </w:r>
            <w:r w:rsidRPr="009B558E">
              <w:rPr>
                <w:rFonts w:ascii="Times New Roman" w:eastAsia="微软雅黑" w:hAnsi="Times New Roman" w:cs="Times New Roman"/>
                <w:b/>
                <w:bCs/>
                <w:color w:val="333333"/>
                <w:kern w:val="0"/>
                <w:sz w:val="20"/>
                <w:szCs w:val="20"/>
              </w:rPr>
              <w:t>—7</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30</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网上提交决赛作品展板设计</w:t>
            </w:r>
          </w:p>
        </w:tc>
      </w:tr>
      <w:tr w:rsidR="009B558E" w:rsidRPr="009B558E" w:rsidTr="009B558E">
        <w:trPr>
          <w:trHeight w:val="574"/>
          <w:jc w:val="center"/>
        </w:trPr>
        <w:tc>
          <w:tcPr>
            <w:tcW w:w="311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2018</w:t>
            </w:r>
            <w:r w:rsidRPr="009B558E">
              <w:rPr>
                <w:rFonts w:ascii="Times New Roman" w:eastAsia="微软雅黑" w:hAnsi="Times New Roman" w:cs="Times New Roman"/>
                <w:b/>
                <w:bCs/>
                <w:color w:val="333333"/>
                <w:kern w:val="0"/>
                <w:sz w:val="20"/>
                <w:szCs w:val="20"/>
              </w:rPr>
              <w:t>年</w:t>
            </w:r>
            <w:r w:rsidRPr="009B558E">
              <w:rPr>
                <w:rFonts w:ascii="Times New Roman" w:eastAsia="微软雅黑" w:hAnsi="Times New Roman" w:cs="Times New Roman"/>
                <w:b/>
                <w:bCs/>
                <w:color w:val="333333"/>
                <w:kern w:val="0"/>
                <w:sz w:val="20"/>
                <w:szCs w:val="20"/>
              </w:rPr>
              <w:t>8</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28</w:t>
            </w:r>
            <w:r w:rsidRPr="009B558E">
              <w:rPr>
                <w:rFonts w:ascii="Times New Roman" w:eastAsia="微软雅黑" w:hAnsi="Times New Roman" w:cs="Times New Roman"/>
                <w:b/>
                <w:bCs/>
                <w:color w:val="333333"/>
                <w:kern w:val="0"/>
                <w:sz w:val="20"/>
                <w:szCs w:val="20"/>
              </w:rPr>
              <w:t>日</w:t>
            </w:r>
            <w:r w:rsidRPr="009B558E">
              <w:rPr>
                <w:rFonts w:ascii="Times New Roman" w:eastAsia="微软雅黑" w:hAnsi="Times New Roman" w:cs="Times New Roman"/>
                <w:b/>
                <w:bCs/>
                <w:color w:val="333333"/>
                <w:kern w:val="0"/>
                <w:sz w:val="20"/>
                <w:szCs w:val="20"/>
              </w:rPr>
              <w:t>—8</w:t>
            </w:r>
            <w:r w:rsidRPr="009B558E">
              <w:rPr>
                <w:rFonts w:ascii="Times New Roman" w:eastAsia="微软雅黑" w:hAnsi="Times New Roman" w:cs="Times New Roman"/>
                <w:b/>
                <w:bCs/>
                <w:color w:val="333333"/>
                <w:kern w:val="0"/>
                <w:sz w:val="20"/>
                <w:szCs w:val="20"/>
              </w:rPr>
              <w:t>月</w:t>
            </w:r>
            <w:r w:rsidRPr="009B558E">
              <w:rPr>
                <w:rFonts w:ascii="Times New Roman" w:eastAsia="微软雅黑" w:hAnsi="Times New Roman" w:cs="Times New Roman"/>
                <w:b/>
                <w:bCs/>
                <w:color w:val="333333"/>
                <w:kern w:val="0"/>
                <w:sz w:val="20"/>
                <w:szCs w:val="20"/>
              </w:rPr>
              <w:t>29</w:t>
            </w:r>
            <w:r w:rsidRPr="009B558E">
              <w:rPr>
                <w:rFonts w:ascii="Times New Roman" w:eastAsia="微软雅黑" w:hAnsi="Times New Roman" w:cs="Times New Roman"/>
                <w:b/>
                <w:bCs/>
                <w:color w:val="333333"/>
                <w:kern w:val="0"/>
                <w:sz w:val="20"/>
                <w:szCs w:val="20"/>
              </w:rPr>
              <w:t>日</w:t>
            </w:r>
          </w:p>
        </w:tc>
        <w:tc>
          <w:tcPr>
            <w:tcW w:w="57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B558E" w:rsidRPr="009B558E" w:rsidRDefault="009B558E" w:rsidP="009B558E">
            <w:pPr>
              <w:widowControl/>
              <w:spacing w:after="150"/>
              <w:jc w:val="center"/>
              <w:rPr>
                <w:rFonts w:ascii="Times New Roman" w:eastAsia="微软雅黑" w:hAnsi="Times New Roman" w:cs="Times New Roman"/>
                <w:color w:val="333333"/>
                <w:kern w:val="0"/>
                <w:sz w:val="20"/>
                <w:szCs w:val="20"/>
              </w:rPr>
            </w:pPr>
            <w:r w:rsidRPr="009B558E">
              <w:rPr>
                <w:rFonts w:ascii="Times New Roman" w:eastAsia="微软雅黑" w:hAnsi="Times New Roman" w:cs="Times New Roman"/>
                <w:b/>
                <w:bCs/>
                <w:color w:val="333333"/>
                <w:kern w:val="0"/>
                <w:sz w:val="20"/>
                <w:szCs w:val="20"/>
              </w:rPr>
              <w:t>全国总决赛</w:t>
            </w:r>
          </w:p>
        </w:tc>
      </w:tr>
    </w:tbl>
    <w:p w:rsidR="009B558E" w:rsidRPr="009B558E" w:rsidRDefault="009B558E" w:rsidP="009B558E">
      <w:pPr>
        <w:widowControl/>
        <w:spacing w:before="300" w:after="150"/>
        <w:jc w:val="center"/>
        <w:outlineLvl w:val="1"/>
        <w:rPr>
          <w:rFonts w:ascii="inherit" w:eastAsia="微软雅黑" w:hAnsi="inherit" w:cs="Helvetica" w:hint="eastAsia"/>
          <w:color w:val="333333"/>
          <w:kern w:val="0"/>
          <w:sz w:val="33"/>
          <w:szCs w:val="33"/>
        </w:rPr>
      </w:pPr>
      <w:r w:rsidRPr="009B558E">
        <w:rPr>
          <w:rFonts w:ascii="inherit" w:eastAsia="微软雅黑" w:hAnsi="inherit" w:cs="Helvetica"/>
          <w:color w:val="333333"/>
          <w:kern w:val="0"/>
          <w:sz w:val="33"/>
          <w:szCs w:val="33"/>
        </w:rPr>
        <w:t>第七章</w:t>
      </w:r>
      <w:r w:rsidRPr="009B558E">
        <w:rPr>
          <w:rFonts w:ascii="inherit" w:eastAsia="微软雅黑" w:hAnsi="inherit" w:cs="Helvetica"/>
          <w:color w:val="333333"/>
          <w:kern w:val="0"/>
          <w:sz w:val="33"/>
          <w:szCs w:val="33"/>
        </w:rPr>
        <w:t xml:space="preserve"> </w:t>
      </w:r>
      <w:r w:rsidRPr="009B558E">
        <w:rPr>
          <w:rFonts w:ascii="inherit" w:eastAsia="微软雅黑" w:hAnsi="inherit" w:cs="Helvetica"/>
          <w:color w:val="333333"/>
          <w:kern w:val="0"/>
          <w:sz w:val="33"/>
          <w:szCs w:val="33"/>
        </w:rPr>
        <w:t>联系我们</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一、中国研究生创新实践系列大赛官网：https://cpipc.chinadegrees.cn/</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二、联系方式：</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承办单位：西南石油大学</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通讯地址：四川省成都市新都区新都大道8号</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邮政编码：610500</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西南石油大学：</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姚伟宁，电话：028-83037202</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xml:space="preserve">    </w:t>
      </w:r>
      <w:proofErr w:type="gramStart"/>
      <w:r w:rsidRPr="009B558E">
        <w:rPr>
          <w:rFonts w:ascii="微软雅黑" w:eastAsia="微软雅黑" w:hAnsi="微软雅黑" w:cs="Helvetica" w:hint="eastAsia"/>
          <w:color w:val="333333"/>
          <w:kern w:val="0"/>
          <w:sz w:val="18"/>
          <w:szCs w:val="18"/>
        </w:rPr>
        <w:t>章志华</w:t>
      </w:r>
      <w:proofErr w:type="gramEnd"/>
      <w:r w:rsidRPr="009B558E">
        <w:rPr>
          <w:rFonts w:ascii="微软雅黑" w:eastAsia="微软雅黑" w:hAnsi="微软雅黑" w:cs="Helvetica" w:hint="eastAsia"/>
          <w:color w:val="333333"/>
          <w:kern w:val="0"/>
          <w:sz w:val="18"/>
          <w:szCs w:val="18"/>
        </w:rPr>
        <w:t>，电话：028-83037208</w:t>
      </w:r>
      <w:proofErr w:type="gramStart"/>
      <w:r w:rsidRPr="009B558E">
        <w:rPr>
          <w:rFonts w:ascii="微软雅黑" w:eastAsia="微软雅黑" w:hAnsi="微软雅黑" w:cs="Helvetica" w:hint="eastAsia"/>
          <w:color w:val="333333"/>
          <w:kern w:val="0"/>
          <w:sz w:val="18"/>
          <w:szCs w:val="18"/>
        </w:rPr>
        <w:t>,13880426771</w:t>
      </w:r>
      <w:proofErr w:type="gramEnd"/>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组委会秘书处：</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xml:space="preserve">    </w:t>
      </w:r>
      <w:proofErr w:type="gramStart"/>
      <w:r w:rsidRPr="009B558E">
        <w:rPr>
          <w:rFonts w:ascii="微软雅黑" w:eastAsia="微软雅黑" w:hAnsi="微软雅黑" w:cs="Helvetica" w:hint="eastAsia"/>
          <w:color w:val="333333"/>
          <w:kern w:val="0"/>
          <w:sz w:val="18"/>
          <w:szCs w:val="18"/>
        </w:rPr>
        <w:t>于华帅</w:t>
      </w:r>
      <w:proofErr w:type="gramEnd"/>
      <w:r w:rsidRPr="009B558E">
        <w:rPr>
          <w:rFonts w:ascii="微软雅黑" w:eastAsia="微软雅黑" w:hAnsi="微软雅黑" w:cs="Helvetica" w:hint="eastAsia"/>
          <w:color w:val="333333"/>
          <w:kern w:val="0"/>
          <w:sz w:val="18"/>
          <w:szCs w:val="18"/>
        </w:rPr>
        <w:t>,电话：0532-86981978，</w:t>
      </w:r>
    </w:p>
    <w:p w:rsidR="009B558E" w:rsidRPr="009B558E" w:rsidRDefault="009B558E" w:rsidP="009B558E">
      <w:pPr>
        <w:widowControl/>
        <w:spacing w:after="150"/>
        <w:jc w:val="left"/>
        <w:rPr>
          <w:rFonts w:ascii="微软雅黑" w:eastAsia="微软雅黑" w:hAnsi="微软雅黑" w:cs="Helvetica"/>
          <w:color w:val="333333"/>
          <w:kern w:val="0"/>
          <w:sz w:val="18"/>
          <w:szCs w:val="18"/>
        </w:rPr>
      </w:pPr>
      <w:r w:rsidRPr="009B558E">
        <w:rPr>
          <w:rFonts w:ascii="微软雅黑" w:eastAsia="微软雅黑" w:hAnsi="微软雅黑" w:cs="Helvetica" w:hint="eastAsia"/>
          <w:color w:val="333333"/>
          <w:kern w:val="0"/>
          <w:sz w:val="18"/>
          <w:szCs w:val="18"/>
        </w:rPr>
        <w:t>    周</w:t>
      </w:r>
      <w:proofErr w:type="gramStart"/>
      <w:r w:rsidRPr="009B558E">
        <w:rPr>
          <w:rFonts w:ascii="微软雅黑" w:eastAsia="微软雅黑" w:hAnsi="微软雅黑" w:cs="Helvetica" w:hint="eastAsia"/>
          <w:color w:val="333333"/>
          <w:kern w:val="0"/>
          <w:sz w:val="18"/>
          <w:szCs w:val="18"/>
        </w:rPr>
        <w:t>世</w:t>
      </w:r>
      <w:proofErr w:type="gramEnd"/>
      <w:r w:rsidRPr="009B558E">
        <w:rPr>
          <w:rFonts w:ascii="微软雅黑" w:eastAsia="微软雅黑" w:hAnsi="微软雅黑" w:cs="Helvetica" w:hint="eastAsia"/>
          <w:color w:val="333333"/>
          <w:kern w:val="0"/>
          <w:sz w:val="18"/>
          <w:szCs w:val="18"/>
        </w:rPr>
        <w:t>光，电话：0532-86983090</w:t>
      </w:r>
      <w:bookmarkStart w:id="0" w:name="_GoBack"/>
      <w:bookmarkEnd w:id="0"/>
    </w:p>
    <w:p w:rsidR="00CA71D7" w:rsidRDefault="00CA71D7"/>
    <w:sectPr w:rsidR="00CA7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8D9" w:rsidRDefault="00BD78D9" w:rsidP="001D37B9">
      <w:r>
        <w:separator/>
      </w:r>
    </w:p>
  </w:endnote>
  <w:endnote w:type="continuationSeparator" w:id="0">
    <w:p w:rsidR="00BD78D9" w:rsidRDefault="00BD78D9" w:rsidP="001D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8D9" w:rsidRDefault="00BD78D9" w:rsidP="001D37B9">
      <w:r>
        <w:separator/>
      </w:r>
    </w:p>
  </w:footnote>
  <w:footnote w:type="continuationSeparator" w:id="0">
    <w:p w:rsidR="00BD78D9" w:rsidRDefault="00BD78D9" w:rsidP="001D37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58E"/>
    <w:rsid w:val="001D37B9"/>
    <w:rsid w:val="0040193B"/>
    <w:rsid w:val="009B558E"/>
    <w:rsid w:val="00BD78D9"/>
    <w:rsid w:val="00CA7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B558E"/>
    <w:pPr>
      <w:widowControl/>
      <w:spacing w:before="300" w:after="150"/>
      <w:jc w:val="left"/>
      <w:outlineLvl w:val="1"/>
    </w:pPr>
    <w:rPr>
      <w:rFonts w:ascii="inherit" w:eastAsia="宋体" w:hAnsi="inherit" w:cs="宋体"/>
      <w:kern w:val="0"/>
      <w:sz w:val="33"/>
      <w:szCs w:val="33"/>
    </w:rPr>
  </w:style>
  <w:style w:type="paragraph" w:styleId="3">
    <w:name w:val="heading 3"/>
    <w:basedOn w:val="a"/>
    <w:link w:val="3Char"/>
    <w:uiPriority w:val="9"/>
    <w:qFormat/>
    <w:rsid w:val="009B558E"/>
    <w:pPr>
      <w:widowControl/>
      <w:spacing w:before="300" w:after="150"/>
      <w:jc w:val="left"/>
      <w:outlineLvl w:val="2"/>
    </w:pPr>
    <w:rPr>
      <w:rFonts w:ascii="inherit" w:eastAsia="宋体" w:hAnsi="inherit"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B558E"/>
    <w:rPr>
      <w:rFonts w:ascii="inherit" w:eastAsia="宋体" w:hAnsi="inherit" w:cs="宋体"/>
      <w:kern w:val="0"/>
      <w:sz w:val="33"/>
      <w:szCs w:val="33"/>
    </w:rPr>
  </w:style>
  <w:style w:type="character" w:customStyle="1" w:styleId="3Char">
    <w:name w:val="标题 3 Char"/>
    <w:basedOn w:val="a0"/>
    <w:link w:val="3"/>
    <w:uiPriority w:val="9"/>
    <w:rsid w:val="009B558E"/>
    <w:rPr>
      <w:rFonts w:ascii="inherit" w:eastAsia="宋体" w:hAnsi="inherit" w:cs="宋体"/>
      <w:kern w:val="0"/>
      <w:sz w:val="36"/>
      <w:szCs w:val="36"/>
    </w:rPr>
  </w:style>
  <w:style w:type="character" w:styleId="a3">
    <w:name w:val="Hyperlink"/>
    <w:basedOn w:val="a0"/>
    <w:uiPriority w:val="99"/>
    <w:semiHidden/>
    <w:unhideWhenUsed/>
    <w:rsid w:val="009B558E"/>
    <w:rPr>
      <w:strike w:val="0"/>
      <w:dstrike w:val="0"/>
      <w:color w:val="1A68C4"/>
      <w:u w:val="none"/>
      <w:effect w:val="none"/>
      <w:shd w:val="clear" w:color="auto" w:fill="auto"/>
    </w:rPr>
  </w:style>
  <w:style w:type="character" w:styleId="a4">
    <w:name w:val="Strong"/>
    <w:basedOn w:val="a0"/>
    <w:uiPriority w:val="22"/>
    <w:qFormat/>
    <w:rsid w:val="009B558E"/>
    <w:rPr>
      <w:b/>
      <w:bCs/>
    </w:rPr>
  </w:style>
  <w:style w:type="paragraph" w:styleId="a5">
    <w:name w:val="Normal (Web)"/>
    <w:basedOn w:val="a"/>
    <w:uiPriority w:val="99"/>
    <w:unhideWhenUsed/>
    <w:rsid w:val="009B558E"/>
    <w:pPr>
      <w:widowControl/>
      <w:spacing w:after="150"/>
      <w:jc w:val="left"/>
    </w:pPr>
    <w:rPr>
      <w:rFonts w:ascii="宋体" w:eastAsia="宋体" w:hAnsi="宋体" w:cs="宋体"/>
      <w:kern w:val="0"/>
      <w:sz w:val="24"/>
      <w:szCs w:val="24"/>
    </w:rPr>
  </w:style>
  <w:style w:type="paragraph" w:styleId="a6">
    <w:name w:val="Balloon Text"/>
    <w:basedOn w:val="a"/>
    <w:link w:val="Char"/>
    <w:uiPriority w:val="99"/>
    <w:semiHidden/>
    <w:unhideWhenUsed/>
    <w:rsid w:val="009B558E"/>
    <w:rPr>
      <w:sz w:val="18"/>
      <w:szCs w:val="18"/>
    </w:rPr>
  </w:style>
  <w:style w:type="character" w:customStyle="1" w:styleId="Char">
    <w:name w:val="批注框文本 Char"/>
    <w:basedOn w:val="a0"/>
    <w:link w:val="a6"/>
    <w:uiPriority w:val="99"/>
    <w:semiHidden/>
    <w:rsid w:val="009B558E"/>
    <w:rPr>
      <w:sz w:val="18"/>
      <w:szCs w:val="18"/>
    </w:rPr>
  </w:style>
  <w:style w:type="paragraph" w:styleId="a7">
    <w:name w:val="header"/>
    <w:basedOn w:val="a"/>
    <w:link w:val="Char0"/>
    <w:uiPriority w:val="99"/>
    <w:unhideWhenUsed/>
    <w:rsid w:val="001D37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D37B9"/>
    <w:rPr>
      <w:sz w:val="18"/>
      <w:szCs w:val="18"/>
    </w:rPr>
  </w:style>
  <w:style w:type="paragraph" w:styleId="a8">
    <w:name w:val="footer"/>
    <w:basedOn w:val="a"/>
    <w:link w:val="Char1"/>
    <w:uiPriority w:val="99"/>
    <w:unhideWhenUsed/>
    <w:rsid w:val="001D37B9"/>
    <w:pPr>
      <w:tabs>
        <w:tab w:val="center" w:pos="4153"/>
        <w:tab w:val="right" w:pos="8306"/>
      </w:tabs>
      <w:snapToGrid w:val="0"/>
      <w:jc w:val="left"/>
    </w:pPr>
    <w:rPr>
      <w:sz w:val="18"/>
      <w:szCs w:val="18"/>
    </w:rPr>
  </w:style>
  <w:style w:type="character" w:customStyle="1" w:styleId="Char1">
    <w:name w:val="页脚 Char"/>
    <w:basedOn w:val="a0"/>
    <w:link w:val="a8"/>
    <w:uiPriority w:val="99"/>
    <w:rsid w:val="001D37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B558E"/>
    <w:pPr>
      <w:widowControl/>
      <w:spacing w:before="300" w:after="150"/>
      <w:jc w:val="left"/>
      <w:outlineLvl w:val="1"/>
    </w:pPr>
    <w:rPr>
      <w:rFonts w:ascii="inherit" w:eastAsia="宋体" w:hAnsi="inherit" w:cs="宋体"/>
      <w:kern w:val="0"/>
      <w:sz w:val="33"/>
      <w:szCs w:val="33"/>
    </w:rPr>
  </w:style>
  <w:style w:type="paragraph" w:styleId="3">
    <w:name w:val="heading 3"/>
    <w:basedOn w:val="a"/>
    <w:link w:val="3Char"/>
    <w:uiPriority w:val="9"/>
    <w:qFormat/>
    <w:rsid w:val="009B558E"/>
    <w:pPr>
      <w:widowControl/>
      <w:spacing w:before="300" w:after="150"/>
      <w:jc w:val="left"/>
      <w:outlineLvl w:val="2"/>
    </w:pPr>
    <w:rPr>
      <w:rFonts w:ascii="inherit" w:eastAsia="宋体" w:hAnsi="inherit"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B558E"/>
    <w:rPr>
      <w:rFonts w:ascii="inherit" w:eastAsia="宋体" w:hAnsi="inherit" w:cs="宋体"/>
      <w:kern w:val="0"/>
      <w:sz w:val="33"/>
      <w:szCs w:val="33"/>
    </w:rPr>
  </w:style>
  <w:style w:type="character" w:customStyle="1" w:styleId="3Char">
    <w:name w:val="标题 3 Char"/>
    <w:basedOn w:val="a0"/>
    <w:link w:val="3"/>
    <w:uiPriority w:val="9"/>
    <w:rsid w:val="009B558E"/>
    <w:rPr>
      <w:rFonts w:ascii="inherit" w:eastAsia="宋体" w:hAnsi="inherit" w:cs="宋体"/>
      <w:kern w:val="0"/>
      <w:sz w:val="36"/>
      <w:szCs w:val="36"/>
    </w:rPr>
  </w:style>
  <w:style w:type="character" w:styleId="a3">
    <w:name w:val="Hyperlink"/>
    <w:basedOn w:val="a0"/>
    <w:uiPriority w:val="99"/>
    <w:semiHidden/>
    <w:unhideWhenUsed/>
    <w:rsid w:val="009B558E"/>
    <w:rPr>
      <w:strike w:val="0"/>
      <w:dstrike w:val="0"/>
      <w:color w:val="1A68C4"/>
      <w:u w:val="none"/>
      <w:effect w:val="none"/>
      <w:shd w:val="clear" w:color="auto" w:fill="auto"/>
    </w:rPr>
  </w:style>
  <w:style w:type="character" w:styleId="a4">
    <w:name w:val="Strong"/>
    <w:basedOn w:val="a0"/>
    <w:uiPriority w:val="22"/>
    <w:qFormat/>
    <w:rsid w:val="009B558E"/>
    <w:rPr>
      <w:b/>
      <w:bCs/>
    </w:rPr>
  </w:style>
  <w:style w:type="paragraph" w:styleId="a5">
    <w:name w:val="Normal (Web)"/>
    <w:basedOn w:val="a"/>
    <w:uiPriority w:val="99"/>
    <w:unhideWhenUsed/>
    <w:rsid w:val="009B558E"/>
    <w:pPr>
      <w:widowControl/>
      <w:spacing w:after="150"/>
      <w:jc w:val="left"/>
    </w:pPr>
    <w:rPr>
      <w:rFonts w:ascii="宋体" w:eastAsia="宋体" w:hAnsi="宋体" w:cs="宋体"/>
      <w:kern w:val="0"/>
      <w:sz w:val="24"/>
      <w:szCs w:val="24"/>
    </w:rPr>
  </w:style>
  <w:style w:type="paragraph" w:styleId="a6">
    <w:name w:val="Balloon Text"/>
    <w:basedOn w:val="a"/>
    <w:link w:val="Char"/>
    <w:uiPriority w:val="99"/>
    <w:semiHidden/>
    <w:unhideWhenUsed/>
    <w:rsid w:val="009B558E"/>
    <w:rPr>
      <w:sz w:val="18"/>
      <w:szCs w:val="18"/>
    </w:rPr>
  </w:style>
  <w:style w:type="character" w:customStyle="1" w:styleId="Char">
    <w:name w:val="批注框文本 Char"/>
    <w:basedOn w:val="a0"/>
    <w:link w:val="a6"/>
    <w:uiPriority w:val="99"/>
    <w:semiHidden/>
    <w:rsid w:val="009B558E"/>
    <w:rPr>
      <w:sz w:val="18"/>
      <w:szCs w:val="18"/>
    </w:rPr>
  </w:style>
  <w:style w:type="paragraph" w:styleId="a7">
    <w:name w:val="header"/>
    <w:basedOn w:val="a"/>
    <w:link w:val="Char0"/>
    <w:uiPriority w:val="99"/>
    <w:unhideWhenUsed/>
    <w:rsid w:val="001D37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D37B9"/>
    <w:rPr>
      <w:sz w:val="18"/>
      <w:szCs w:val="18"/>
    </w:rPr>
  </w:style>
  <w:style w:type="paragraph" w:styleId="a8">
    <w:name w:val="footer"/>
    <w:basedOn w:val="a"/>
    <w:link w:val="Char1"/>
    <w:uiPriority w:val="99"/>
    <w:unhideWhenUsed/>
    <w:rsid w:val="001D37B9"/>
    <w:pPr>
      <w:tabs>
        <w:tab w:val="center" w:pos="4153"/>
        <w:tab w:val="right" w:pos="8306"/>
      </w:tabs>
      <w:snapToGrid w:val="0"/>
      <w:jc w:val="left"/>
    </w:pPr>
    <w:rPr>
      <w:sz w:val="18"/>
      <w:szCs w:val="18"/>
    </w:rPr>
  </w:style>
  <w:style w:type="character" w:customStyle="1" w:styleId="Char1">
    <w:name w:val="页脚 Char"/>
    <w:basedOn w:val="a0"/>
    <w:link w:val="a8"/>
    <w:uiPriority w:val="99"/>
    <w:rsid w:val="001D37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907601">
      <w:bodyDiv w:val="1"/>
      <w:marLeft w:val="0"/>
      <w:marRight w:val="0"/>
      <w:marTop w:val="0"/>
      <w:marBottom w:val="0"/>
      <w:divBdr>
        <w:top w:val="none" w:sz="0" w:space="0" w:color="auto"/>
        <w:left w:val="none" w:sz="0" w:space="0" w:color="auto"/>
        <w:bottom w:val="none" w:sz="0" w:space="0" w:color="auto"/>
        <w:right w:val="none" w:sz="0" w:space="0" w:color="auto"/>
      </w:divBdr>
      <w:divsChild>
        <w:div w:id="711003589">
          <w:marLeft w:val="0"/>
          <w:marRight w:val="0"/>
          <w:marTop w:val="0"/>
          <w:marBottom w:val="0"/>
          <w:divBdr>
            <w:top w:val="none" w:sz="0" w:space="0" w:color="auto"/>
            <w:left w:val="none" w:sz="0" w:space="0" w:color="auto"/>
            <w:bottom w:val="none" w:sz="0" w:space="0" w:color="auto"/>
            <w:right w:val="none" w:sz="0" w:space="0" w:color="auto"/>
          </w:divBdr>
          <w:divsChild>
            <w:div w:id="1300376093">
              <w:marLeft w:val="0"/>
              <w:marRight w:val="0"/>
              <w:marTop w:val="0"/>
              <w:marBottom w:val="0"/>
              <w:divBdr>
                <w:top w:val="none" w:sz="0" w:space="0" w:color="auto"/>
                <w:left w:val="none" w:sz="0" w:space="0" w:color="auto"/>
                <w:bottom w:val="none" w:sz="0" w:space="0" w:color="auto"/>
                <w:right w:val="none" w:sz="0" w:space="0" w:color="auto"/>
              </w:divBdr>
              <w:divsChild>
                <w:div w:id="766728413">
                  <w:marLeft w:val="0"/>
                  <w:marRight w:val="0"/>
                  <w:marTop w:val="0"/>
                  <w:marBottom w:val="0"/>
                  <w:divBdr>
                    <w:top w:val="none" w:sz="0" w:space="0" w:color="auto"/>
                    <w:left w:val="none" w:sz="0" w:space="0" w:color="auto"/>
                    <w:bottom w:val="none" w:sz="0" w:space="0" w:color="auto"/>
                    <w:right w:val="none" w:sz="0" w:space="0" w:color="auto"/>
                  </w:divBdr>
                </w:div>
                <w:div w:id="1012755292">
                  <w:marLeft w:val="0"/>
                  <w:marRight w:val="0"/>
                  <w:marTop w:val="0"/>
                  <w:marBottom w:val="0"/>
                  <w:divBdr>
                    <w:top w:val="none" w:sz="0" w:space="0" w:color="auto"/>
                    <w:left w:val="none" w:sz="0" w:space="0" w:color="auto"/>
                    <w:bottom w:val="none" w:sz="0" w:space="0" w:color="auto"/>
                    <w:right w:val="none" w:sz="0" w:space="0" w:color="auto"/>
                  </w:divBdr>
                </w:div>
                <w:div w:id="79941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idc@upc.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544</Words>
  <Characters>3105</Characters>
  <Application>Microsoft Office Word</Application>
  <DocSecurity>0</DocSecurity>
  <Lines>25</Lines>
  <Paragraphs>7</Paragraphs>
  <ScaleCrop>false</ScaleCrop>
  <Company>Microsoft</Company>
  <LinksUpToDate>false</LinksUpToDate>
  <CharactersWithSpaces>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qla</dc:creator>
  <cp:lastModifiedBy>qla</cp:lastModifiedBy>
  <cp:revision>3</cp:revision>
  <cp:lastPrinted>2018-04-12T01:46:00Z</cp:lastPrinted>
  <dcterms:created xsi:type="dcterms:W3CDTF">2018-04-12T01:45:00Z</dcterms:created>
  <dcterms:modified xsi:type="dcterms:W3CDTF">2018-04-12T06:57:00Z</dcterms:modified>
</cp:coreProperties>
</file>