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65" w:rsidRPr="00F105C3" w:rsidRDefault="00FD3465" w:rsidP="00FD3465">
      <w:pPr>
        <w:jc w:val="center"/>
        <w:rPr>
          <w:b/>
          <w:sz w:val="44"/>
          <w:szCs w:val="44"/>
        </w:rPr>
      </w:pPr>
      <w:r w:rsidRPr="00F105C3">
        <w:rPr>
          <w:rFonts w:hint="eastAsia"/>
          <w:b/>
          <w:sz w:val="44"/>
          <w:szCs w:val="44"/>
        </w:rPr>
        <w:t>研究生教学大纲</w:t>
      </w:r>
    </w:p>
    <w:p w:rsidR="00FD3465" w:rsidRPr="00F105C3" w:rsidRDefault="00FD3465" w:rsidP="00FD3465">
      <w:pPr>
        <w:jc w:val="center"/>
        <w:rPr>
          <w:b/>
          <w:sz w:val="44"/>
          <w:szCs w:val="44"/>
        </w:rPr>
      </w:pPr>
    </w:p>
    <w:p w:rsidR="00FD3465" w:rsidRPr="00FD6C84" w:rsidRDefault="00FD3465" w:rsidP="00FD3465">
      <w:pPr>
        <w:jc w:val="center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中国</w:t>
      </w:r>
      <w:r>
        <w:rPr>
          <w:rFonts w:hint="eastAsia"/>
          <w:sz w:val="32"/>
          <w:szCs w:val="32"/>
        </w:rPr>
        <w:t>传统</w:t>
      </w:r>
      <w:r w:rsidRPr="00FD6C84">
        <w:rPr>
          <w:rFonts w:hint="eastAsia"/>
          <w:sz w:val="32"/>
          <w:szCs w:val="32"/>
        </w:rPr>
        <w:t>文化</w:t>
      </w:r>
    </w:p>
    <w:p w:rsidR="00FD3465" w:rsidRPr="00FD6C84" w:rsidRDefault="00FD3465" w:rsidP="00FD3465">
      <w:pPr>
        <w:jc w:val="left"/>
        <w:rPr>
          <w:sz w:val="32"/>
          <w:szCs w:val="32"/>
        </w:rPr>
      </w:pPr>
    </w:p>
    <w:p w:rsidR="00FD3465" w:rsidRPr="00E53563" w:rsidRDefault="00FD3465" w:rsidP="00FD3465">
      <w:pPr>
        <w:jc w:val="left"/>
        <w:rPr>
          <w:b/>
          <w:sz w:val="32"/>
          <w:szCs w:val="32"/>
        </w:rPr>
      </w:pPr>
      <w:r w:rsidRPr="00E53563">
        <w:rPr>
          <w:rFonts w:hint="eastAsia"/>
          <w:b/>
          <w:sz w:val="32"/>
          <w:szCs w:val="32"/>
        </w:rPr>
        <w:t>共</w:t>
      </w:r>
      <w:r>
        <w:rPr>
          <w:rFonts w:hint="eastAsia"/>
          <w:b/>
          <w:sz w:val="32"/>
          <w:szCs w:val="32"/>
        </w:rPr>
        <w:t>32</w:t>
      </w:r>
      <w:r>
        <w:rPr>
          <w:rFonts w:hint="eastAsia"/>
          <w:b/>
          <w:sz w:val="32"/>
          <w:szCs w:val="32"/>
        </w:rPr>
        <w:t>课时，</w:t>
      </w: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学分。</w:t>
      </w:r>
    </w:p>
    <w:p w:rsidR="00FD3465" w:rsidRPr="00FD6C84" w:rsidRDefault="00FD3465" w:rsidP="00FD3465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课程简介：从中国传统</w:t>
      </w:r>
      <w:r w:rsidRPr="003E49B5">
        <w:rPr>
          <w:rFonts w:hint="eastAsia"/>
          <w:sz w:val="32"/>
          <w:szCs w:val="32"/>
        </w:rPr>
        <w:t>文化讲起，</w:t>
      </w:r>
      <w:r>
        <w:rPr>
          <w:rFonts w:hint="eastAsia"/>
          <w:sz w:val="32"/>
          <w:szCs w:val="32"/>
        </w:rPr>
        <w:t>重点讲解被我们逐渐忽视的中国民间文化。</w:t>
      </w:r>
      <w:r w:rsidRPr="003E49B5">
        <w:rPr>
          <w:rFonts w:hint="eastAsia"/>
          <w:sz w:val="32"/>
          <w:szCs w:val="32"/>
        </w:rPr>
        <w:t>共分</w:t>
      </w:r>
      <w:r>
        <w:rPr>
          <w:rFonts w:hint="eastAsia"/>
          <w:sz w:val="32"/>
          <w:szCs w:val="32"/>
        </w:rPr>
        <w:t>8</w:t>
      </w:r>
      <w:r w:rsidRPr="003E49B5">
        <w:rPr>
          <w:rFonts w:hint="eastAsia"/>
          <w:sz w:val="32"/>
          <w:szCs w:val="32"/>
        </w:rPr>
        <w:t>讲，</w:t>
      </w:r>
      <w:r w:rsidR="00B359CD">
        <w:rPr>
          <w:rFonts w:hint="eastAsia"/>
          <w:sz w:val="32"/>
          <w:szCs w:val="32"/>
        </w:rPr>
        <w:t>讲座的目的是：让更多的中国人不仅只是知道和了解我们自己的传统，更重要的是知道传统背后的文化内涵，懂得传统文化的价值。</w:t>
      </w:r>
      <w:r w:rsidRPr="003E49B5">
        <w:rPr>
          <w:rFonts w:hint="eastAsia"/>
          <w:sz w:val="32"/>
          <w:szCs w:val="32"/>
        </w:rPr>
        <w:t>重点</w:t>
      </w:r>
      <w:r w:rsidR="00B359CD">
        <w:rPr>
          <w:rFonts w:hint="eastAsia"/>
          <w:sz w:val="32"/>
          <w:szCs w:val="32"/>
        </w:rPr>
        <w:t>将分析和探</w:t>
      </w:r>
      <w:r w:rsidRPr="003E49B5">
        <w:rPr>
          <w:rFonts w:hint="eastAsia"/>
          <w:sz w:val="32"/>
          <w:szCs w:val="32"/>
        </w:rPr>
        <w:t>究</w:t>
      </w:r>
      <w:r w:rsidR="00B359CD">
        <w:rPr>
          <w:rFonts w:hint="eastAsia"/>
          <w:sz w:val="32"/>
          <w:szCs w:val="32"/>
        </w:rPr>
        <w:t>中国民间文化的艺术魅力</w:t>
      </w:r>
      <w:r>
        <w:rPr>
          <w:rFonts w:hint="eastAsia"/>
          <w:sz w:val="32"/>
          <w:szCs w:val="32"/>
        </w:rPr>
        <w:t>。</w:t>
      </w:r>
      <w:r w:rsidR="00B359CD">
        <w:rPr>
          <w:rFonts w:hint="eastAsia"/>
          <w:sz w:val="32"/>
          <w:szCs w:val="32"/>
        </w:rPr>
        <w:t>内容涉及</w:t>
      </w:r>
      <w:r w:rsidRPr="003E49B5">
        <w:rPr>
          <w:rFonts w:hint="eastAsia"/>
          <w:sz w:val="32"/>
          <w:szCs w:val="32"/>
        </w:rPr>
        <w:t>中国传统节日，民间信仰，民间宗教历史，民间雕塑艺术，中国的非物质文化遗产保护、中国传统村落保护、中国吉祥文化</w:t>
      </w:r>
      <w:r w:rsidR="00B359CD">
        <w:rPr>
          <w:rFonts w:hint="eastAsia"/>
          <w:sz w:val="32"/>
          <w:szCs w:val="32"/>
        </w:rPr>
        <w:t>、</w:t>
      </w:r>
      <w:r w:rsidR="00B359CD" w:rsidRPr="003E49B5">
        <w:rPr>
          <w:rFonts w:hint="eastAsia"/>
          <w:sz w:val="32"/>
          <w:szCs w:val="32"/>
        </w:rPr>
        <w:t>天津民俗</w:t>
      </w:r>
      <w:r w:rsidR="00B359CD">
        <w:rPr>
          <w:rFonts w:hint="eastAsia"/>
          <w:sz w:val="32"/>
          <w:szCs w:val="32"/>
        </w:rPr>
        <w:t>等</w:t>
      </w:r>
      <w:r w:rsidRPr="003E49B5">
        <w:rPr>
          <w:rFonts w:hint="eastAsia"/>
          <w:sz w:val="32"/>
          <w:szCs w:val="32"/>
        </w:rPr>
        <w:t>，具体见教学大纲。</w:t>
      </w:r>
    </w:p>
    <w:p w:rsidR="00FD3465" w:rsidRDefault="00FD3465" w:rsidP="00FD3465">
      <w:pPr>
        <w:jc w:val="left"/>
        <w:rPr>
          <w:sz w:val="32"/>
          <w:szCs w:val="32"/>
        </w:rPr>
      </w:pPr>
    </w:p>
    <w:p w:rsidR="00FD3465" w:rsidRDefault="00FD3465" w:rsidP="00FD3465">
      <w:pPr>
        <w:jc w:val="left"/>
        <w:rPr>
          <w:sz w:val="32"/>
          <w:szCs w:val="32"/>
        </w:rPr>
      </w:pPr>
    </w:p>
    <w:p w:rsidR="00FD3465" w:rsidRPr="00FD6C84" w:rsidRDefault="00B359CD" w:rsidP="00FD3465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第一讲：中国传统文化要义</w:t>
      </w:r>
    </w:p>
    <w:p w:rsidR="00FD3465" w:rsidRPr="00FD6C84" w:rsidRDefault="00B359CD" w:rsidP="00FD3465">
      <w:pPr>
        <w:pStyle w:val="a3"/>
        <w:numPr>
          <w:ilvl w:val="0"/>
          <w:numId w:val="1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传统文化的内涵</w:t>
      </w:r>
    </w:p>
    <w:p w:rsidR="00FD3465" w:rsidRPr="00FD6C84" w:rsidRDefault="00B359CD" w:rsidP="00FD3465">
      <w:pPr>
        <w:pStyle w:val="a3"/>
        <w:numPr>
          <w:ilvl w:val="0"/>
          <w:numId w:val="1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传统文化的魅力和价值</w:t>
      </w:r>
    </w:p>
    <w:p w:rsidR="00FD3465" w:rsidRPr="00FD6C84" w:rsidRDefault="00B359CD" w:rsidP="00FD3465">
      <w:pPr>
        <w:pStyle w:val="a3"/>
        <w:numPr>
          <w:ilvl w:val="0"/>
          <w:numId w:val="1"/>
        </w:numPr>
        <w:ind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学习和自觉弘扬传统优秀文化</w:t>
      </w:r>
    </w:p>
    <w:p w:rsidR="00FD3465" w:rsidRPr="00FD6C84" w:rsidRDefault="00FD3465" w:rsidP="00FD3465">
      <w:pPr>
        <w:jc w:val="left"/>
        <w:rPr>
          <w:sz w:val="32"/>
          <w:szCs w:val="32"/>
        </w:rPr>
      </w:pPr>
    </w:p>
    <w:p w:rsidR="00FD3465" w:rsidRPr="00FD6C84" w:rsidRDefault="00FD3465" w:rsidP="00FD3465">
      <w:pPr>
        <w:jc w:val="left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第二讲：传统节日的文化意蕴</w:t>
      </w:r>
    </w:p>
    <w:p w:rsidR="00FD3465" w:rsidRPr="00FD6C84" w:rsidRDefault="00FD3465" w:rsidP="00FD3465">
      <w:pPr>
        <w:pStyle w:val="a3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四大怀人节日的文化解析</w:t>
      </w:r>
    </w:p>
    <w:p w:rsidR="00FD3465" w:rsidRPr="00FD6C84" w:rsidRDefault="00FD3465" w:rsidP="00FD3465">
      <w:pPr>
        <w:pStyle w:val="a3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lastRenderedPageBreak/>
        <w:t>四大怀人节日的民间传说</w:t>
      </w:r>
    </w:p>
    <w:p w:rsidR="00FD3465" w:rsidRPr="00FD6C84" w:rsidRDefault="00FD3465" w:rsidP="00FD3465">
      <w:pPr>
        <w:pStyle w:val="a3"/>
        <w:numPr>
          <w:ilvl w:val="0"/>
          <w:numId w:val="2"/>
        </w:numPr>
        <w:ind w:firstLineChars="0"/>
        <w:jc w:val="left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四大怀人节日的人文情怀</w:t>
      </w:r>
    </w:p>
    <w:p w:rsidR="00FE6EA6" w:rsidRDefault="00FE6EA6" w:rsidP="00FE6EA6">
      <w:pPr>
        <w:rPr>
          <w:rFonts w:hint="eastAsia"/>
          <w:sz w:val="32"/>
          <w:szCs w:val="32"/>
        </w:rPr>
      </w:pPr>
    </w:p>
    <w:p w:rsidR="00FE6EA6" w:rsidRPr="00FD6C84" w:rsidRDefault="00FE6EA6" w:rsidP="00FE6EA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第三</w:t>
      </w:r>
      <w:r w:rsidRPr="00FD6C84">
        <w:rPr>
          <w:rFonts w:hint="eastAsia"/>
          <w:sz w:val="32"/>
          <w:szCs w:val="32"/>
        </w:rPr>
        <w:t>讲：非物质文化遗产保护在中国</w:t>
      </w:r>
    </w:p>
    <w:p w:rsidR="00FE6EA6" w:rsidRPr="00FD6C84" w:rsidRDefault="00FE6EA6" w:rsidP="00FE6EA6">
      <w:pPr>
        <w:pStyle w:val="a3"/>
        <w:numPr>
          <w:ilvl w:val="0"/>
          <w:numId w:val="5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非</w:t>
      </w:r>
      <w:proofErr w:type="gramStart"/>
      <w:r w:rsidRPr="00FD6C84">
        <w:rPr>
          <w:rFonts w:hint="eastAsia"/>
          <w:sz w:val="32"/>
          <w:szCs w:val="32"/>
        </w:rPr>
        <w:t>遗保护</w:t>
      </w:r>
      <w:proofErr w:type="gramEnd"/>
      <w:r w:rsidRPr="00FD6C84">
        <w:rPr>
          <w:rFonts w:hint="eastAsia"/>
          <w:sz w:val="32"/>
          <w:szCs w:val="32"/>
        </w:rPr>
        <w:t>15</w:t>
      </w:r>
      <w:r w:rsidRPr="00FD6C84">
        <w:rPr>
          <w:rFonts w:hint="eastAsia"/>
          <w:sz w:val="32"/>
          <w:szCs w:val="32"/>
        </w:rPr>
        <w:t>年回顾</w:t>
      </w:r>
    </w:p>
    <w:p w:rsidR="00FE6EA6" w:rsidRPr="00FD6C84" w:rsidRDefault="00FE6EA6" w:rsidP="00FE6EA6">
      <w:pPr>
        <w:pStyle w:val="a3"/>
        <w:numPr>
          <w:ilvl w:val="0"/>
          <w:numId w:val="5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非遗经典介绍</w:t>
      </w:r>
    </w:p>
    <w:p w:rsidR="00FE6EA6" w:rsidRPr="00FD6C84" w:rsidRDefault="00FE6EA6" w:rsidP="00FE6EA6">
      <w:pPr>
        <w:pStyle w:val="a3"/>
        <w:numPr>
          <w:ilvl w:val="0"/>
          <w:numId w:val="5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非</w:t>
      </w:r>
      <w:proofErr w:type="gramStart"/>
      <w:r w:rsidRPr="00FD6C84">
        <w:rPr>
          <w:rFonts w:hint="eastAsia"/>
          <w:sz w:val="32"/>
          <w:szCs w:val="32"/>
        </w:rPr>
        <w:t>遗保护</w:t>
      </w:r>
      <w:proofErr w:type="gramEnd"/>
      <w:r w:rsidRPr="00FD6C84">
        <w:rPr>
          <w:rFonts w:hint="eastAsia"/>
          <w:sz w:val="32"/>
          <w:szCs w:val="32"/>
        </w:rPr>
        <w:t>的问题和出路</w:t>
      </w:r>
    </w:p>
    <w:p w:rsidR="00FE6EA6" w:rsidRPr="00FD6C84" w:rsidRDefault="00FE6EA6" w:rsidP="00FE6EA6">
      <w:pPr>
        <w:rPr>
          <w:sz w:val="32"/>
          <w:szCs w:val="32"/>
        </w:rPr>
      </w:pPr>
    </w:p>
    <w:p w:rsidR="00FE6EA6" w:rsidRPr="00FD6C84" w:rsidRDefault="00FE6EA6" w:rsidP="00FE6EA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第四</w:t>
      </w:r>
      <w:r w:rsidRPr="00FD6C84">
        <w:rPr>
          <w:rFonts w:hint="eastAsia"/>
          <w:sz w:val="32"/>
          <w:szCs w:val="32"/>
        </w:rPr>
        <w:t>讲：传统村落的保护和利用</w:t>
      </w:r>
    </w:p>
    <w:p w:rsidR="00FE6EA6" w:rsidRPr="00FD6C84" w:rsidRDefault="00FE6EA6" w:rsidP="00FE6EA6">
      <w:pPr>
        <w:pStyle w:val="a3"/>
        <w:numPr>
          <w:ilvl w:val="0"/>
          <w:numId w:val="6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传统村落的现状</w:t>
      </w:r>
    </w:p>
    <w:p w:rsidR="00FE6EA6" w:rsidRPr="00FD6C84" w:rsidRDefault="00FE6EA6" w:rsidP="00FE6EA6">
      <w:pPr>
        <w:pStyle w:val="a3"/>
        <w:numPr>
          <w:ilvl w:val="0"/>
          <w:numId w:val="6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保护中存在的问题</w:t>
      </w:r>
    </w:p>
    <w:p w:rsidR="00FE6EA6" w:rsidRPr="00FD6C84" w:rsidRDefault="00FE6EA6" w:rsidP="00FE6EA6">
      <w:pPr>
        <w:pStyle w:val="a3"/>
        <w:numPr>
          <w:ilvl w:val="0"/>
          <w:numId w:val="6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从村民利益出发的保护</w:t>
      </w:r>
    </w:p>
    <w:p w:rsidR="00FE6EA6" w:rsidRDefault="00FE6EA6" w:rsidP="00FE6EA6">
      <w:pPr>
        <w:rPr>
          <w:sz w:val="32"/>
          <w:szCs w:val="32"/>
        </w:rPr>
      </w:pPr>
    </w:p>
    <w:p w:rsidR="00FE6EA6" w:rsidRPr="00FD6C84" w:rsidRDefault="00FE6EA6" w:rsidP="00FE6EA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第五</w:t>
      </w:r>
      <w:r w:rsidRPr="00FD6C84">
        <w:rPr>
          <w:rFonts w:hint="eastAsia"/>
          <w:sz w:val="32"/>
          <w:szCs w:val="32"/>
        </w:rPr>
        <w:t>讲：中国吉祥文化研究</w:t>
      </w:r>
    </w:p>
    <w:p w:rsidR="00FE6EA6" w:rsidRPr="00FD6C84" w:rsidRDefault="00FE6EA6" w:rsidP="00FE6EA6">
      <w:pPr>
        <w:pStyle w:val="a3"/>
        <w:numPr>
          <w:ilvl w:val="0"/>
          <w:numId w:val="7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吉祥符号介绍</w:t>
      </w:r>
    </w:p>
    <w:p w:rsidR="00FE6EA6" w:rsidRPr="00FD6C84" w:rsidRDefault="00FE6EA6" w:rsidP="00FE6EA6">
      <w:pPr>
        <w:pStyle w:val="a3"/>
        <w:numPr>
          <w:ilvl w:val="0"/>
          <w:numId w:val="7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福禄寿喜文化</w:t>
      </w:r>
    </w:p>
    <w:p w:rsidR="00FE6EA6" w:rsidRPr="00FD6C84" w:rsidRDefault="00FE6EA6" w:rsidP="00FE6EA6">
      <w:pPr>
        <w:pStyle w:val="a3"/>
        <w:numPr>
          <w:ilvl w:val="0"/>
          <w:numId w:val="7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文化与国人心态研究</w:t>
      </w:r>
    </w:p>
    <w:p w:rsidR="00FD3465" w:rsidRPr="00FD6C84" w:rsidRDefault="00FD3465" w:rsidP="00FD3465">
      <w:pPr>
        <w:rPr>
          <w:sz w:val="32"/>
          <w:szCs w:val="32"/>
        </w:rPr>
      </w:pPr>
    </w:p>
    <w:p w:rsidR="00FE6EA6" w:rsidRPr="00FD6C84" w:rsidRDefault="00FE6EA6" w:rsidP="00FE6EA6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第六</w:t>
      </w:r>
      <w:r w:rsidRPr="00FD6C84">
        <w:rPr>
          <w:rFonts w:hint="eastAsia"/>
          <w:sz w:val="32"/>
          <w:szCs w:val="32"/>
        </w:rPr>
        <w:t>讲：中国民间宗教史（上、中、下）</w:t>
      </w:r>
    </w:p>
    <w:p w:rsidR="00FE6EA6" w:rsidRPr="00FD6C84" w:rsidRDefault="00FE6EA6" w:rsidP="00FE6EA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何谓民间宗教</w:t>
      </w:r>
    </w:p>
    <w:p w:rsidR="00FE6EA6" w:rsidRPr="00FD6C84" w:rsidRDefault="00FE6EA6" w:rsidP="00FE6EA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中国民间宗教的历史</w:t>
      </w:r>
    </w:p>
    <w:p w:rsidR="00FE6EA6" w:rsidRPr="00FD6C84" w:rsidRDefault="00FE6EA6" w:rsidP="00FE6EA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中国民间宗教和民间信仰</w:t>
      </w:r>
    </w:p>
    <w:p w:rsidR="00FE6EA6" w:rsidRPr="00FD6C84" w:rsidRDefault="00FE6EA6" w:rsidP="00FE6EA6">
      <w:pPr>
        <w:pStyle w:val="a3"/>
        <w:numPr>
          <w:ilvl w:val="0"/>
          <w:numId w:val="3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lastRenderedPageBreak/>
        <w:t>民间宗教的特征</w:t>
      </w:r>
    </w:p>
    <w:p w:rsidR="00FD3465" w:rsidRPr="00FD6C84" w:rsidRDefault="00FD3465" w:rsidP="00FD3465">
      <w:pPr>
        <w:pStyle w:val="a3"/>
        <w:ind w:left="360" w:firstLineChars="0" w:firstLine="0"/>
        <w:rPr>
          <w:sz w:val="32"/>
          <w:szCs w:val="32"/>
        </w:rPr>
      </w:pPr>
    </w:p>
    <w:p w:rsidR="00FD3465" w:rsidRPr="00FD6C84" w:rsidRDefault="00FE6EA6" w:rsidP="00FD346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第七</w:t>
      </w:r>
      <w:r w:rsidR="00FD3465" w:rsidRPr="00FD6C84">
        <w:rPr>
          <w:rFonts w:hint="eastAsia"/>
          <w:sz w:val="32"/>
          <w:szCs w:val="32"/>
        </w:rPr>
        <w:t>讲：中国雕塑艺术</w:t>
      </w:r>
    </w:p>
    <w:p w:rsidR="00FD3465" w:rsidRPr="00FD6C84" w:rsidRDefault="00FD3465" w:rsidP="00FD3465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雕塑之美</w:t>
      </w:r>
    </w:p>
    <w:p w:rsidR="00FD3465" w:rsidRPr="00FD6C84" w:rsidRDefault="00FD3465" w:rsidP="00FD3465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不同时代雕塑的风格特征论</w:t>
      </w:r>
    </w:p>
    <w:p w:rsidR="00FD3465" w:rsidRPr="00FD6C84" w:rsidRDefault="00FD3465" w:rsidP="00FD3465">
      <w:pPr>
        <w:pStyle w:val="a3"/>
        <w:numPr>
          <w:ilvl w:val="0"/>
          <w:numId w:val="4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雕塑历史看文化性格</w:t>
      </w:r>
    </w:p>
    <w:p w:rsidR="00FD3465" w:rsidRPr="00FD6C84" w:rsidRDefault="00FD3465" w:rsidP="00FD3465">
      <w:pPr>
        <w:rPr>
          <w:sz w:val="32"/>
          <w:szCs w:val="32"/>
        </w:rPr>
      </w:pPr>
    </w:p>
    <w:p w:rsidR="00FD3465" w:rsidRPr="00FD6C84" w:rsidRDefault="00FE6EA6" w:rsidP="00FD346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第八</w:t>
      </w:r>
      <w:r w:rsidR="00FD3465" w:rsidRPr="00FD6C84">
        <w:rPr>
          <w:rFonts w:hint="eastAsia"/>
          <w:sz w:val="32"/>
          <w:szCs w:val="32"/>
        </w:rPr>
        <w:t>讲：天津民俗和妈祖信仰</w:t>
      </w:r>
    </w:p>
    <w:p w:rsidR="00FD3465" w:rsidRPr="00FD6C84" w:rsidRDefault="00FD3465" w:rsidP="00FD3465">
      <w:pPr>
        <w:pStyle w:val="a3"/>
        <w:numPr>
          <w:ilvl w:val="0"/>
          <w:numId w:val="9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天津的民俗介绍</w:t>
      </w:r>
    </w:p>
    <w:p w:rsidR="00FD3465" w:rsidRPr="00FD6C84" w:rsidRDefault="00FD3465" w:rsidP="00FD3465">
      <w:pPr>
        <w:pStyle w:val="a3"/>
        <w:numPr>
          <w:ilvl w:val="0"/>
          <w:numId w:val="9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最具特色的民俗解读</w:t>
      </w:r>
    </w:p>
    <w:p w:rsidR="00FD3465" w:rsidRPr="00FD6C84" w:rsidRDefault="00FD3465" w:rsidP="00FD3465">
      <w:pPr>
        <w:pStyle w:val="a3"/>
        <w:numPr>
          <w:ilvl w:val="0"/>
          <w:numId w:val="9"/>
        </w:numPr>
        <w:ind w:firstLineChars="0"/>
        <w:rPr>
          <w:sz w:val="32"/>
          <w:szCs w:val="32"/>
        </w:rPr>
      </w:pPr>
      <w:r w:rsidRPr="00FD6C84">
        <w:rPr>
          <w:rFonts w:hint="eastAsia"/>
          <w:sz w:val="32"/>
          <w:szCs w:val="32"/>
        </w:rPr>
        <w:t>妈祖信仰的文化心理分心</w:t>
      </w:r>
    </w:p>
    <w:p w:rsidR="0040331D" w:rsidRDefault="0040331D"/>
    <w:sectPr w:rsidR="0040331D" w:rsidSect="008A42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46C15"/>
    <w:multiLevelType w:val="hybridMultilevel"/>
    <w:tmpl w:val="CC2403A8"/>
    <w:lvl w:ilvl="0" w:tplc="F73E90DC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4A7D56"/>
    <w:multiLevelType w:val="hybridMultilevel"/>
    <w:tmpl w:val="43884150"/>
    <w:lvl w:ilvl="0" w:tplc="5E6837B4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E30C9D"/>
    <w:multiLevelType w:val="hybridMultilevel"/>
    <w:tmpl w:val="7E563066"/>
    <w:lvl w:ilvl="0" w:tplc="92DA49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914316"/>
    <w:multiLevelType w:val="hybridMultilevel"/>
    <w:tmpl w:val="E1A897C0"/>
    <w:lvl w:ilvl="0" w:tplc="815E7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54658B"/>
    <w:multiLevelType w:val="hybridMultilevel"/>
    <w:tmpl w:val="8D766E5C"/>
    <w:lvl w:ilvl="0" w:tplc="F7FAD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C961C5"/>
    <w:multiLevelType w:val="hybridMultilevel"/>
    <w:tmpl w:val="CF5EC9FE"/>
    <w:lvl w:ilvl="0" w:tplc="D5ACC128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DDE2205"/>
    <w:multiLevelType w:val="hybridMultilevel"/>
    <w:tmpl w:val="26CCE26E"/>
    <w:lvl w:ilvl="0" w:tplc="ECA8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A644729"/>
    <w:multiLevelType w:val="hybridMultilevel"/>
    <w:tmpl w:val="590C8F92"/>
    <w:lvl w:ilvl="0" w:tplc="1BFC16A6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13B316F"/>
    <w:multiLevelType w:val="hybridMultilevel"/>
    <w:tmpl w:val="0F1A9444"/>
    <w:lvl w:ilvl="0" w:tplc="B49C784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9E755EE"/>
    <w:multiLevelType w:val="hybridMultilevel"/>
    <w:tmpl w:val="52C4A7A2"/>
    <w:lvl w:ilvl="0" w:tplc="E02C9E2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3465"/>
    <w:rsid w:val="0040331D"/>
    <w:rsid w:val="00B359CD"/>
    <w:rsid w:val="00FD3465"/>
    <w:rsid w:val="00FE6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46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2017-05-12T08:01:00Z</dcterms:created>
  <dcterms:modified xsi:type="dcterms:W3CDTF">2017-05-12T08:14:00Z</dcterms:modified>
</cp:coreProperties>
</file>