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8C6" w:rsidRDefault="00DB2879" w:rsidP="007A7B92">
      <w:pPr>
        <w:spacing w:afterLines="50" w:line="360" w:lineRule="exact"/>
        <w:ind w:rightChars="15" w:right="31"/>
        <w:jc w:val="center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课程《</w:t>
      </w:r>
      <w:r>
        <w:rPr>
          <w:rFonts w:ascii="黑体" w:eastAsia="黑体" w:hAnsi="宋体" w:hint="eastAsia"/>
          <w:bCs/>
          <w:sz w:val="24"/>
        </w:rPr>
        <w:t>美学与艺术欣赏</w:t>
      </w:r>
      <w:r>
        <w:rPr>
          <w:rFonts w:ascii="黑体" w:eastAsia="黑体" w:hAnsi="宋体" w:hint="eastAsia"/>
          <w:bCs/>
          <w:sz w:val="24"/>
        </w:rPr>
        <w:t>》教学大纲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9"/>
        <w:gridCol w:w="2092"/>
        <w:gridCol w:w="3387"/>
        <w:gridCol w:w="540"/>
        <w:gridCol w:w="825"/>
        <w:gridCol w:w="1418"/>
      </w:tblGrid>
      <w:tr w:rsidR="002838C6" w:rsidRPr="007A7B92">
        <w:trPr>
          <w:trHeight w:val="578"/>
        </w:trPr>
        <w:tc>
          <w:tcPr>
            <w:tcW w:w="749" w:type="dxa"/>
            <w:vMerge w:val="restart"/>
            <w:vAlign w:val="center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黑体" w:eastAsia="黑体" w:hAnsi="宋体"/>
                <w:bCs/>
                <w:sz w:val="24"/>
              </w:rPr>
            </w:pPr>
            <w:r w:rsidRPr="007A7B92">
              <w:rPr>
                <w:rFonts w:ascii="黑体" w:eastAsia="黑体" w:hAnsi="宋体" w:hint="eastAsia"/>
                <w:bCs/>
                <w:sz w:val="24"/>
              </w:rPr>
              <w:t>章节序号</w:t>
            </w:r>
          </w:p>
        </w:tc>
        <w:tc>
          <w:tcPr>
            <w:tcW w:w="2092" w:type="dxa"/>
            <w:vMerge w:val="restart"/>
            <w:vAlign w:val="center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黑体" w:eastAsia="黑体" w:hAnsi="宋体"/>
                <w:bCs/>
                <w:sz w:val="24"/>
              </w:rPr>
            </w:pPr>
            <w:r w:rsidRPr="007A7B92">
              <w:rPr>
                <w:rFonts w:ascii="黑体" w:eastAsia="黑体" w:hAnsi="宋体" w:hint="eastAsia"/>
                <w:bCs/>
                <w:sz w:val="24"/>
              </w:rPr>
              <w:t>章节名称</w:t>
            </w:r>
          </w:p>
        </w:tc>
        <w:tc>
          <w:tcPr>
            <w:tcW w:w="3387" w:type="dxa"/>
            <w:vMerge w:val="restart"/>
            <w:vAlign w:val="center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黑体" w:eastAsia="黑体" w:hAnsi="宋体"/>
                <w:bCs/>
                <w:sz w:val="24"/>
              </w:rPr>
            </w:pPr>
            <w:r w:rsidRPr="007A7B92">
              <w:rPr>
                <w:rFonts w:ascii="黑体" w:eastAsia="黑体" w:hAnsi="宋体" w:hint="eastAsia"/>
                <w:bCs/>
                <w:sz w:val="24"/>
              </w:rPr>
              <w:t>内容要点</w:t>
            </w:r>
          </w:p>
        </w:tc>
        <w:tc>
          <w:tcPr>
            <w:tcW w:w="540" w:type="dxa"/>
            <w:vMerge w:val="restart"/>
            <w:vAlign w:val="center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黑体" w:eastAsia="黑体" w:hAnsi="宋体"/>
                <w:bCs/>
                <w:sz w:val="24"/>
              </w:rPr>
            </w:pPr>
            <w:r w:rsidRPr="007A7B92">
              <w:rPr>
                <w:rFonts w:ascii="黑体" w:eastAsia="黑体" w:hAnsi="宋体" w:hint="eastAsia"/>
                <w:bCs/>
                <w:sz w:val="24"/>
              </w:rPr>
              <w:t>学时安排</w:t>
            </w:r>
          </w:p>
        </w:tc>
        <w:tc>
          <w:tcPr>
            <w:tcW w:w="2243" w:type="dxa"/>
            <w:gridSpan w:val="2"/>
            <w:vAlign w:val="center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黑体" w:eastAsia="黑体" w:hAnsi="宋体"/>
                <w:bCs/>
                <w:sz w:val="24"/>
              </w:rPr>
            </w:pPr>
            <w:r w:rsidRPr="007A7B92">
              <w:rPr>
                <w:rFonts w:ascii="黑体" w:eastAsia="黑体" w:hAnsi="宋体" w:hint="eastAsia"/>
                <w:bCs/>
                <w:sz w:val="24"/>
              </w:rPr>
              <w:t>授课方式</w:t>
            </w:r>
          </w:p>
        </w:tc>
      </w:tr>
      <w:tr w:rsidR="002838C6" w:rsidRPr="007A7B92">
        <w:trPr>
          <w:trHeight w:val="512"/>
        </w:trPr>
        <w:tc>
          <w:tcPr>
            <w:tcW w:w="749" w:type="dxa"/>
            <w:vMerge/>
          </w:tcPr>
          <w:p w:rsidR="002838C6" w:rsidRPr="007A7B92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2092" w:type="dxa"/>
            <w:vMerge/>
          </w:tcPr>
          <w:p w:rsidR="002838C6" w:rsidRPr="007A7B92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3387" w:type="dxa"/>
            <w:vMerge/>
          </w:tcPr>
          <w:p w:rsidR="002838C6" w:rsidRPr="007A7B92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540" w:type="dxa"/>
            <w:vMerge/>
          </w:tcPr>
          <w:p w:rsidR="002838C6" w:rsidRPr="007A7B92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25" w:type="dxa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宋体" w:hAnsi="宋体"/>
                <w:bCs/>
                <w:sz w:val="24"/>
              </w:rPr>
            </w:pPr>
            <w:r w:rsidRPr="007A7B92">
              <w:rPr>
                <w:rFonts w:ascii="宋体" w:hAnsi="宋体" w:hint="eastAsia"/>
                <w:bCs/>
                <w:sz w:val="24"/>
              </w:rPr>
              <w:t>课堂讲授</w:t>
            </w:r>
          </w:p>
        </w:tc>
        <w:tc>
          <w:tcPr>
            <w:tcW w:w="1418" w:type="dxa"/>
          </w:tcPr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宋体" w:hAnsi="宋体"/>
                <w:bCs/>
                <w:sz w:val="24"/>
              </w:rPr>
            </w:pPr>
            <w:r w:rsidRPr="007A7B92">
              <w:rPr>
                <w:rFonts w:ascii="宋体" w:hAnsi="宋体" w:hint="eastAsia"/>
                <w:bCs/>
                <w:sz w:val="24"/>
              </w:rPr>
              <w:t>其它</w:t>
            </w:r>
          </w:p>
          <w:p w:rsidR="002838C6" w:rsidRPr="007A7B92" w:rsidRDefault="00DB2879">
            <w:pPr>
              <w:spacing w:line="360" w:lineRule="exact"/>
              <w:ind w:rightChars="15" w:right="31"/>
              <w:jc w:val="center"/>
              <w:rPr>
                <w:rFonts w:ascii="宋体" w:hAnsi="宋体"/>
                <w:bCs/>
                <w:sz w:val="24"/>
              </w:rPr>
            </w:pPr>
            <w:r w:rsidRPr="007A7B92">
              <w:rPr>
                <w:rFonts w:ascii="宋体" w:hAnsi="宋体" w:hint="eastAsia"/>
                <w:bCs/>
                <w:sz w:val="24"/>
              </w:rPr>
              <w:t>（请注明）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</w:p>
        </w:tc>
        <w:tc>
          <w:tcPr>
            <w:tcW w:w="2092" w:type="dxa"/>
            <w:vAlign w:val="center"/>
          </w:tcPr>
          <w:p w:rsidR="002838C6" w:rsidRPr="00AC6A75" w:rsidRDefault="00DB2879" w:rsidP="007A7B92">
            <w:pPr>
              <w:pStyle w:val="Style2"/>
              <w:ind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第一章</w:t>
            </w:r>
            <w:r w:rsidRPr="00AC6A75">
              <w:rPr>
                <w:rFonts w:ascii="宋体" w:hAnsi="宋体" w:hint="eastAsia"/>
                <w:szCs w:val="21"/>
              </w:rPr>
              <w:t>绪论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3387" w:type="dxa"/>
          </w:tcPr>
          <w:p w:rsidR="002838C6" w:rsidRPr="00AC6A75" w:rsidRDefault="007A7B92" w:rsidP="003F07F8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美学与审美</w:t>
            </w:r>
            <w:r w:rsidR="003F07F8">
              <w:rPr>
                <w:rFonts w:ascii="宋体" w:hAnsi="宋体" w:hint="eastAsia"/>
                <w:szCs w:val="21"/>
              </w:rPr>
              <w:t>、</w:t>
            </w:r>
            <w:r w:rsidRPr="00AC6A75">
              <w:rPr>
                <w:rFonts w:ascii="宋体" w:hAnsi="宋体" w:hint="eastAsia"/>
                <w:szCs w:val="21"/>
              </w:rPr>
              <w:t>美的本质溯源</w:t>
            </w:r>
            <w:r w:rsidR="003F07F8">
              <w:rPr>
                <w:rFonts w:ascii="宋体" w:hAnsi="宋体" w:hint="eastAsia"/>
                <w:szCs w:val="21"/>
              </w:rPr>
              <w:t>、</w:t>
            </w:r>
            <w:r w:rsidRPr="00AC6A75">
              <w:rPr>
                <w:rFonts w:ascii="宋体" w:hAnsi="宋体" w:hint="eastAsia"/>
                <w:szCs w:val="21"/>
              </w:rPr>
              <w:t>美的特质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第二章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人的审美意识及如何科学审美</w:t>
            </w:r>
          </w:p>
        </w:tc>
        <w:tc>
          <w:tcPr>
            <w:tcW w:w="3387" w:type="dxa"/>
          </w:tcPr>
          <w:p w:rsidR="002838C6" w:rsidRPr="00AC6A75" w:rsidRDefault="007A7B92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真善美的含义及科学审美对生活的改变与提升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第三章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现实美的存在与欣赏</w:t>
            </w:r>
          </w:p>
        </w:tc>
        <w:tc>
          <w:tcPr>
            <w:tcW w:w="3387" w:type="dxa"/>
          </w:tcPr>
          <w:p w:rsidR="002838C6" w:rsidRPr="00AC6A75" w:rsidRDefault="00AC6A75" w:rsidP="00121A74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引导学生把艺术与人生，艺术与社会联系起来思考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第四章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造型的认识及在生活中的应用</w:t>
            </w:r>
          </w:p>
        </w:tc>
        <w:tc>
          <w:tcPr>
            <w:tcW w:w="3387" w:type="dxa"/>
          </w:tcPr>
          <w:p w:rsidR="002838C6" w:rsidRPr="00AC6A75" w:rsidRDefault="007A7B92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解析造型艺术在现实生活中的具体应用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5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第五章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色彩的认识及在生活中的应用</w:t>
            </w:r>
          </w:p>
        </w:tc>
        <w:tc>
          <w:tcPr>
            <w:tcW w:w="3387" w:type="dxa"/>
          </w:tcPr>
          <w:p w:rsidR="002838C6" w:rsidRPr="00AC6A75" w:rsidRDefault="007A7B92" w:rsidP="007A7B92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认识色彩、分析色彩，色彩对生活的改变与具体应用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2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2838C6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6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第六章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中国画艺术欣赏</w:t>
            </w:r>
          </w:p>
        </w:tc>
        <w:tc>
          <w:tcPr>
            <w:tcW w:w="3387" w:type="dxa"/>
          </w:tcPr>
          <w:p w:rsidR="002838C6" w:rsidRPr="00AC6A75" w:rsidRDefault="00AC6A75" w:rsidP="00AC6A75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通过对经典的中国画作品的赏析，培养良好的形式感，初具审美能力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7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第七章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书法及篆刻艺术欣赏</w:t>
            </w:r>
          </w:p>
        </w:tc>
        <w:tc>
          <w:tcPr>
            <w:tcW w:w="3387" w:type="dxa"/>
          </w:tcPr>
          <w:p w:rsidR="002838C6" w:rsidRPr="00AC6A75" w:rsidRDefault="00AC6A75" w:rsidP="00121A74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通过对经典作品的欣赏，提升</w:t>
            </w:r>
            <w:r w:rsidR="00121A74">
              <w:rPr>
                <w:rFonts w:ascii="宋体" w:hAnsi="宋体" w:hint="eastAsia"/>
                <w:bCs/>
                <w:szCs w:val="21"/>
              </w:rPr>
              <w:t>对</w:t>
            </w:r>
            <w:r w:rsidRPr="00AC6A75">
              <w:rPr>
                <w:rFonts w:ascii="宋体" w:hAnsi="宋体" w:hint="eastAsia"/>
                <w:bCs/>
                <w:szCs w:val="21"/>
              </w:rPr>
              <w:t>中国传统文化韵味的鉴赏能力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8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第八章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西画艺术欣赏</w:t>
            </w:r>
          </w:p>
        </w:tc>
        <w:tc>
          <w:tcPr>
            <w:tcW w:w="3387" w:type="dxa"/>
          </w:tcPr>
          <w:p w:rsidR="002838C6" w:rsidRPr="00AC6A75" w:rsidRDefault="00AC6A75" w:rsidP="00AC6A75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通过对经典西画作品的欣赏，提升空间造型艺术的鉴赏能力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9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第九章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建筑艺术欣赏</w:t>
            </w:r>
          </w:p>
        </w:tc>
        <w:tc>
          <w:tcPr>
            <w:tcW w:w="3387" w:type="dxa"/>
          </w:tcPr>
          <w:p w:rsidR="002838C6" w:rsidRPr="00AC6A75" w:rsidRDefault="00121A74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城市美学中最经典的艺术形式欣赏与解析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10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第十章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雕塑艺术欣赏</w:t>
            </w:r>
          </w:p>
        </w:tc>
        <w:tc>
          <w:tcPr>
            <w:tcW w:w="3387" w:type="dxa"/>
          </w:tcPr>
          <w:p w:rsidR="002838C6" w:rsidRPr="00AC6A75" w:rsidRDefault="00121A74" w:rsidP="006730AA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通过</w:t>
            </w:r>
            <w:r w:rsidR="006730AA">
              <w:rPr>
                <w:rFonts w:ascii="宋体" w:hAnsi="宋体" w:hint="eastAsia"/>
                <w:bCs/>
                <w:szCs w:val="21"/>
              </w:rPr>
              <w:t>对</w:t>
            </w:r>
            <w:r>
              <w:rPr>
                <w:rFonts w:ascii="宋体" w:hAnsi="宋体" w:hint="eastAsia"/>
                <w:bCs/>
                <w:szCs w:val="21"/>
              </w:rPr>
              <w:t>各种经典雕塑</w:t>
            </w:r>
            <w:r w:rsidR="006730AA">
              <w:rPr>
                <w:rFonts w:ascii="宋体" w:hAnsi="宋体" w:hint="eastAsia"/>
                <w:bCs/>
                <w:szCs w:val="21"/>
              </w:rPr>
              <w:t>的</w:t>
            </w:r>
            <w:r>
              <w:rPr>
                <w:rFonts w:ascii="宋体" w:hAnsi="宋体" w:hint="eastAsia"/>
                <w:bCs/>
                <w:szCs w:val="21"/>
              </w:rPr>
              <w:t>在现，理解空间造型艺术对美化生活的意义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11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第十一章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工业造型及创意艺术欣赏</w:t>
            </w:r>
          </w:p>
        </w:tc>
        <w:tc>
          <w:tcPr>
            <w:tcW w:w="3387" w:type="dxa"/>
          </w:tcPr>
          <w:p w:rsidR="002838C6" w:rsidRPr="00AC6A75" w:rsidRDefault="00121A74" w:rsidP="006730AA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通过丰富的实践教学为学生展现创意思维在设计美学中的</w:t>
            </w:r>
            <w:r w:rsidR="006730AA">
              <w:rPr>
                <w:rFonts w:ascii="宋体" w:hAnsi="宋体" w:hint="eastAsia"/>
                <w:bCs/>
                <w:szCs w:val="21"/>
              </w:rPr>
              <w:t>应用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3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  <w:tr w:rsidR="002838C6" w:rsidRPr="007A7B92">
        <w:trPr>
          <w:trHeight w:hRule="exact" w:val="907"/>
        </w:trPr>
        <w:tc>
          <w:tcPr>
            <w:tcW w:w="749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12</w:t>
            </w:r>
          </w:p>
        </w:tc>
        <w:tc>
          <w:tcPr>
            <w:tcW w:w="2092" w:type="dxa"/>
            <w:vAlign w:val="center"/>
          </w:tcPr>
          <w:p w:rsidR="002838C6" w:rsidRPr="00AC6A75" w:rsidRDefault="00DB2879">
            <w:pPr>
              <w:jc w:val="left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szCs w:val="21"/>
              </w:rPr>
              <w:t>第十二章</w:t>
            </w:r>
            <w:r w:rsidRPr="00AC6A75">
              <w:rPr>
                <w:rFonts w:ascii="宋体" w:hAnsi="宋体" w:hint="eastAsia"/>
                <w:szCs w:val="21"/>
              </w:rPr>
              <w:t xml:space="preserve"> </w:t>
            </w:r>
            <w:r w:rsidRPr="00AC6A75">
              <w:rPr>
                <w:rFonts w:ascii="宋体" w:hAnsi="宋体" w:hint="eastAsia"/>
                <w:szCs w:val="21"/>
              </w:rPr>
              <w:t>影视及新媒体影像艺术欣赏</w:t>
            </w:r>
          </w:p>
        </w:tc>
        <w:tc>
          <w:tcPr>
            <w:tcW w:w="3387" w:type="dxa"/>
          </w:tcPr>
          <w:p w:rsidR="002838C6" w:rsidRPr="00AC6A75" w:rsidRDefault="00121A74" w:rsidP="00121A74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通过对中外经典影视剧作品的分析，品味与理解其内涵的艺术魅力</w:t>
            </w:r>
          </w:p>
        </w:tc>
        <w:tc>
          <w:tcPr>
            <w:tcW w:w="540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4</w:t>
            </w:r>
          </w:p>
        </w:tc>
        <w:tc>
          <w:tcPr>
            <w:tcW w:w="825" w:type="dxa"/>
            <w:vAlign w:val="center"/>
          </w:tcPr>
          <w:p w:rsidR="002838C6" w:rsidRPr="00AC6A75" w:rsidRDefault="00DB2879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hint="eastAsia"/>
                <w:szCs w:val="21"/>
              </w:rPr>
              <w:t>2</w:t>
            </w:r>
          </w:p>
        </w:tc>
        <w:tc>
          <w:tcPr>
            <w:tcW w:w="1418" w:type="dxa"/>
          </w:tcPr>
          <w:p w:rsidR="002838C6" w:rsidRPr="00AC6A75" w:rsidRDefault="00DB2879">
            <w:pPr>
              <w:spacing w:line="360" w:lineRule="exact"/>
              <w:ind w:rightChars="15" w:right="31"/>
              <w:rPr>
                <w:rFonts w:ascii="宋体" w:hAnsi="宋体"/>
                <w:bCs/>
                <w:szCs w:val="21"/>
              </w:rPr>
            </w:pPr>
            <w:r w:rsidRPr="00AC6A75">
              <w:rPr>
                <w:rFonts w:ascii="宋体" w:hAnsi="宋体" w:hint="eastAsia"/>
                <w:bCs/>
                <w:szCs w:val="21"/>
              </w:rPr>
              <w:t>教学实践</w:t>
            </w:r>
            <w:r w:rsidRPr="00AC6A75">
              <w:rPr>
                <w:rFonts w:ascii="宋体" w:hAnsi="宋体" w:hint="eastAsia"/>
                <w:bCs/>
                <w:szCs w:val="21"/>
              </w:rPr>
              <w:t>1</w:t>
            </w:r>
            <w:r w:rsidRPr="00AC6A75">
              <w:rPr>
                <w:rFonts w:ascii="宋体" w:hAnsi="宋体" w:hint="eastAsia"/>
                <w:bCs/>
                <w:szCs w:val="21"/>
              </w:rPr>
              <w:t>节</w:t>
            </w:r>
          </w:p>
        </w:tc>
      </w:tr>
    </w:tbl>
    <w:p w:rsidR="002838C6" w:rsidRPr="007A7B92" w:rsidRDefault="00DB2879" w:rsidP="007A7B92">
      <w:pPr>
        <w:spacing w:beforeLines="50" w:line="360" w:lineRule="exact"/>
        <w:ind w:rightChars="15" w:right="31"/>
        <w:rPr>
          <w:rFonts w:ascii="宋体" w:hAnsi="宋体"/>
          <w:bCs/>
          <w:sz w:val="24"/>
        </w:rPr>
      </w:pPr>
      <w:r w:rsidRPr="007A7B92">
        <w:rPr>
          <w:rFonts w:ascii="宋体" w:hAnsi="宋体" w:hint="eastAsia"/>
          <w:bCs/>
          <w:sz w:val="24"/>
        </w:rPr>
        <w:t>课程负责人：</w:t>
      </w:r>
      <w:r w:rsidRPr="007A7B92">
        <w:rPr>
          <w:rFonts w:ascii="宋体" w:hAnsi="宋体" w:hint="eastAsia"/>
          <w:bCs/>
          <w:sz w:val="24"/>
        </w:rPr>
        <w:t>孙锐</w:t>
      </w:r>
    </w:p>
    <w:p w:rsidR="002838C6" w:rsidRPr="007A7B92" w:rsidRDefault="002838C6" w:rsidP="002838C6">
      <w:pPr>
        <w:spacing w:afterLines="50" w:line="360" w:lineRule="exact"/>
        <w:ind w:left="6" w:rightChars="15" w:right="31"/>
        <w:jc w:val="center"/>
        <w:rPr>
          <w:rFonts w:ascii="黑体" w:eastAsia="黑体"/>
          <w:bCs/>
          <w:sz w:val="24"/>
        </w:rPr>
      </w:pPr>
    </w:p>
    <w:sectPr w:rsidR="002838C6" w:rsidRPr="007A7B92" w:rsidSect="002838C6">
      <w:footerReference w:type="even" r:id="rId8"/>
      <w:footerReference w:type="default" r:id="rId9"/>
      <w:pgSz w:w="11906" w:h="16838"/>
      <w:pgMar w:top="1247" w:right="1474" w:bottom="680" w:left="1588" w:header="2098" w:footer="1095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879" w:rsidRDefault="00DB2879" w:rsidP="002838C6">
      <w:r>
        <w:separator/>
      </w:r>
    </w:p>
  </w:endnote>
  <w:endnote w:type="continuationSeparator" w:id="1">
    <w:p w:rsidR="00DB2879" w:rsidRDefault="00DB2879" w:rsidP="0028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C6" w:rsidRDefault="002838C6">
    <w:pPr>
      <w:pStyle w:val="a9"/>
      <w:ind w:right="560"/>
      <w:rPr>
        <w:rFonts w:ascii="宋体" w:hAnsi="宋体"/>
        <w:sz w:val="28"/>
        <w:szCs w:val="28"/>
      </w:rPr>
    </w:pPr>
  </w:p>
  <w:p w:rsidR="002838C6" w:rsidRDefault="002838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8C6" w:rsidRDefault="002838C6">
    <w:pPr>
      <w:pStyle w:val="a9"/>
      <w:ind w:right="560"/>
      <w:jc w:val="right"/>
      <w:rPr>
        <w:rFonts w:ascii="宋体" w:hAnsi="宋体"/>
        <w:sz w:val="28"/>
        <w:szCs w:val="28"/>
      </w:rPr>
    </w:pPr>
  </w:p>
  <w:p w:rsidR="002838C6" w:rsidRDefault="002838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879" w:rsidRDefault="00DB2879" w:rsidP="002838C6">
      <w:r>
        <w:separator/>
      </w:r>
    </w:p>
  </w:footnote>
  <w:footnote w:type="continuationSeparator" w:id="1">
    <w:p w:rsidR="00DB2879" w:rsidRDefault="00DB2879" w:rsidP="002838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lvl w:ilvl="0">
      <w:start w:val="1"/>
      <w:numFmt w:val="japaneseCounting"/>
      <w:pStyle w:val="a"/>
      <w:lvlText w:val="第%1章"/>
      <w:lvlJc w:val="left"/>
      <w:pPr>
        <w:ind w:left="5555" w:hanging="735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gutterAtTop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6E0"/>
    <w:rsid w:val="00084D5D"/>
    <w:rsid w:val="00097018"/>
    <w:rsid w:val="000A08CF"/>
    <w:rsid w:val="000A7287"/>
    <w:rsid w:val="000C36AA"/>
    <w:rsid w:val="000C7BC3"/>
    <w:rsid w:val="000E47B2"/>
    <w:rsid w:val="001027E2"/>
    <w:rsid w:val="00121A74"/>
    <w:rsid w:val="00172A27"/>
    <w:rsid w:val="00183632"/>
    <w:rsid w:val="00195349"/>
    <w:rsid w:val="001B0930"/>
    <w:rsid w:val="001B1C7B"/>
    <w:rsid w:val="00225E5D"/>
    <w:rsid w:val="00225F76"/>
    <w:rsid w:val="00230FF0"/>
    <w:rsid w:val="00267F99"/>
    <w:rsid w:val="002742A4"/>
    <w:rsid w:val="002838C6"/>
    <w:rsid w:val="00283A64"/>
    <w:rsid w:val="00294045"/>
    <w:rsid w:val="002A06AC"/>
    <w:rsid w:val="0031496E"/>
    <w:rsid w:val="003159A7"/>
    <w:rsid w:val="003829E3"/>
    <w:rsid w:val="003D1DDB"/>
    <w:rsid w:val="003F07F8"/>
    <w:rsid w:val="00411877"/>
    <w:rsid w:val="004E39DA"/>
    <w:rsid w:val="004F26FD"/>
    <w:rsid w:val="00501ABE"/>
    <w:rsid w:val="00504C23"/>
    <w:rsid w:val="0056725D"/>
    <w:rsid w:val="0057368C"/>
    <w:rsid w:val="00587A57"/>
    <w:rsid w:val="005911C3"/>
    <w:rsid w:val="005C72D5"/>
    <w:rsid w:val="005F1BF4"/>
    <w:rsid w:val="006070D4"/>
    <w:rsid w:val="006219B6"/>
    <w:rsid w:val="0065671E"/>
    <w:rsid w:val="006606CE"/>
    <w:rsid w:val="006617A0"/>
    <w:rsid w:val="006730AA"/>
    <w:rsid w:val="00674286"/>
    <w:rsid w:val="00677898"/>
    <w:rsid w:val="00696634"/>
    <w:rsid w:val="006B17B4"/>
    <w:rsid w:val="006C342B"/>
    <w:rsid w:val="006D3FAE"/>
    <w:rsid w:val="006E2EF0"/>
    <w:rsid w:val="00736624"/>
    <w:rsid w:val="00762B21"/>
    <w:rsid w:val="00764070"/>
    <w:rsid w:val="007A39E2"/>
    <w:rsid w:val="007A7B92"/>
    <w:rsid w:val="0088649B"/>
    <w:rsid w:val="0088680C"/>
    <w:rsid w:val="00892D93"/>
    <w:rsid w:val="008B3B36"/>
    <w:rsid w:val="008C126F"/>
    <w:rsid w:val="008C7279"/>
    <w:rsid w:val="008D0317"/>
    <w:rsid w:val="008D156F"/>
    <w:rsid w:val="008D767B"/>
    <w:rsid w:val="009239CF"/>
    <w:rsid w:val="00933887"/>
    <w:rsid w:val="00966D00"/>
    <w:rsid w:val="009B25D8"/>
    <w:rsid w:val="009F2F52"/>
    <w:rsid w:val="00A2722F"/>
    <w:rsid w:val="00A41209"/>
    <w:rsid w:val="00A718B7"/>
    <w:rsid w:val="00A8350D"/>
    <w:rsid w:val="00A86574"/>
    <w:rsid w:val="00AA3FC5"/>
    <w:rsid w:val="00AB4AC8"/>
    <w:rsid w:val="00AB60C7"/>
    <w:rsid w:val="00AC4535"/>
    <w:rsid w:val="00AC5088"/>
    <w:rsid w:val="00AC6A75"/>
    <w:rsid w:val="00B04B3C"/>
    <w:rsid w:val="00B06B62"/>
    <w:rsid w:val="00B510A0"/>
    <w:rsid w:val="00B540DB"/>
    <w:rsid w:val="00B5750C"/>
    <w:rsid w:val="00B61E70"/>
    <w:rsid w:val="00B66B03"/>
    <w:rsid w:val="00B83767"/>
    <w:rsid w:val="00BB74C6"/>
    <w:rsid w:val="00C30B70"/>
    <w:rsid w:val="00C42E3A"/>
    <w:rsid w:val="00C53847"/>
    <w:rsid w:val="00C54C6B"/>
    <w:rsid w:val="00C65AFE"/>
    <w:rsid w:val="00C92293"/>
    <w:rsid w:val="00CB4B26"/>
    <w:rsid w:val="00CC7521"/>
    <w:rsid w:val="00CF20EE"/>
    <w:rsid w:val="00CF3CBE"/>
    <w:rsid w:val="00D33B5D"/>
    <w:rsid w:val="00D3733F"/>
    <w:rsid w:val="00D51881"/>
    <w:rsid w:val="00DB2879"/>
    <w:rsid w:val="00E0122F"/>
    <w:rsid w:val="00E22244"/>
    <w:rsid w:val="00E30754"/>
    <w:rsid w:val="00E35744"/>
    <w:rsid w:val="00E90DED"/>
    <w:rsid w:val="00E937CF"/>
    <w:rsid w:val="00E973F6"/>
    <w:rsid w:val="00EB704D"/>
    <w:rsid w:val="00EC3E06"/>
    <w:rsid w:val="00ED7685"/>
    <w:rsid w:val="00F11FD4"/>
    <w:rsid w:val="00F1471D"/>
    <w:rsid w:val="00F30BCE"/>
    <w:rsid w:val="00FB1F34"/>
    <w:rsid w:val="00FD5977"/>
    <w:rsid w:val="2E5C1194"/>
    <w:rsid w:val="4A104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annotation reference" w:semiHidden="0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semiHidden="0" w:uiPriority="0" w:unhideWhenUsed="0" w:qFormat="1"/>
    <w:lsdException w:name="Body Text 2" w:semiHidden="0" w:uiPriority="0" w:unhideWhenUsed="0" w:qFormat="1"/>
    <w:lsdException w:name="Body Text 3" w:semiHidden="0" w:uiPriority="0" w:unhideWhenUsed="0" w:qFormat="1"/>
    <w:lsdException w:name="Body Text Indent 2" w:semiHidden="0" w:uiPriority="0" w:unhideWhenUsed="0" w:qFormat="1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838C6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qFormat/>
    <w:rsid w:val="002838C6"/>
    <w:pPr>
      <w:jc w:val="left"/>
    </w:pPr>
  </w:style>
  <w:style w:type="paragraph" w:styleId="3">
    <w:name w:val="Body Text 3"/>
    <w:basedOn w:val="a0"/>
    <w:qFormat/>
    <w:rsid w:val="002838C6"/>
    <w:pPr>
      <w:adjustRightInd w:val="0"/>
      <w:snapToGrid w:val="0"/>
      <w:spacing w:line="440" w:lineRule="atLeast"/>
    </w:pPr>
    <w:rPr>
      <w:rFonts w:eastAsia="仿宋_GB2312"/>
      <w:sz w:val="32"/>
    </w:rPr>
  </w:style>
  <w:style w:type="paragraph" w:styleId="a5">
    <w:name w:val="Body Text"/>
    <w:basedOn w:val="a0"/>
    <w:qFormat/>
    <w:rsid w:val="002838C6"/>
    <w:rPr>
      <w:rFonts w:ascii="楷体_GB2312" w:eastAsia="楷体_GB2312"/>
      <w:sz w:val="30"/>
      <w:szCs w:val="20"/>
    </w:rPr>
  </w:style>
  <w:style w:type="paragraph" w:styleId="a6">
    <w:name w:val="Body Text Indent"/>
    <w:basedOn w:val="a0"/>
    <w:qFormat/>
    <w:rsid w:val="002838C6"/>
    <w:pPr>
      <w:ind w:firstLineChars="200" w:firstLine="640"/>
    </w:pPr>
    <w:rPr>
      <w:sz w:val="32"/>
    </w:rPr>
  </w:style>
  <w:style w:type="paragraph" w:styleId="a7">
    <w:name w:val="Plain Text"/>
    <w:basedOn w:val="a0"/>
    <w:qFormat/>
    <w:rsid w:val="002838C6"/>
    <w:rPr>
      <w:rFonts w:ascii="宋体" w:hAnsi="Courier New" w:cs="Courier New"/>
      <w:szCs w:val="21"/>
    </w:rPr>
  </w:style>
  <w:style w:type="paragraph" w:styleId="a8">
    <w:name w:val="Date"/>
    <w:basedOn w:val="a0"/>
    <w:next w:val="a0"/>
    <w:qFormat/>
    <w:rsid w:val="002838C6"/>
    <w:rPr>
      <w:rFonts w:ascii="仿宋_GB2312" w:eastAsia="仿宋_GB2312" w:hAnsi="Courier New"/>
      <w:sz w:val="28"/>
      <w:szCs w:val="20"/>
    </w:rPr>
  </w:style>
  <w:style w:type="paragraph" w:styleId="2">
    <w:name w:val="Body Text Indent 2"/>
    <w:basedOn w:val="a0"/>
    <w:qFormat/>
    <w:rsid w:val="002838C6"/>
    <w:pPr>
      <w:spacing w:beforeLines="50" w:line="400" w:lineRule="exact"/>
      <w:ind w:firstLineChars="200" w:firstLine="600"/>
    </w:pPr>
    <w:rPr>
      <w:rFonts w:ascii="仿宋_GB2312" w:eastAsia="仿宋_GB2312"/>
      <w:sz w:val="30"/>
    </w:rPr>
  </w:style>
  <w:style w:type="paragraph" w:styleId="a9">
    <w:name w:val="footer"/>
    <w:basedOn w:val="a0"/>
    <w:link w:val="Char"/>
    <w:qFormat/>
    <w:rsid w:val="002838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Char0"/>
    <w:qFormat/>
    <w:rsid w:val="002838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0">
    <w:name w:val="Body Text Indent 3"/>
    <w:basedOn w:val="a0"/>
    <w:qFormat/>
    <w:rsid w:val="002838C6"/>
    <w:pPr>
      <w:adjustRightInd w:val="0"/>
      <w:snapToGrid w:val="0"/>
      <w:spacing w:line="360" w:lineRule="auto"/>
      <w:ind w:firstLine="510"/>
    </w:pPr>
    <w:rPr>
      <w:rFonts w:ascii="宋体" w:hAnsi="宋体"/>
      <w:sz w:val="24"/>
    </w:rPr>
  </w:style>
  <w:style w:type="paragraph" w:styleId="20">
    <w:name w:val="Body Text 2"/>
    <w:basedOn w:val="a0"/>
    <w:qFormat/>
    <w:rsid w:val="002838C6"/>
    <w:pPr>
      <w:spacing w:line="540" w:lineRule="exact"/>
      <w:jc w:val="center"/>
    </w:pPr>
    <w:rPr>
      <w:rFonts w:eastAsia="方正小标宋简体"/>
      <w:bCs/>
      <w:sz w:val="44"/>
      <w:szCs w:val="30"/>
    </w:rPr>
  </w:style>
  <w:style w:type="paragraph" w:styleId="ab">
    <w:name w:val="Normal (Web)"/>
    <w:basedOn w:val="a0"/>
    <w:qFormat/>
    <w:rsid w:val="002838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c">
    <w:name w:val="Strong"/>
    <w:qFormat/>
    <w:rsid w:val="002838C6"/>
    <w:rPr>
      <w:b/>
      <w:bCs/>
    </w:rPr>
  </w:style>
  <w:style w:type="character" w:styleId="ad">
    <w:name w:val="page number"/>
    <w:basedOn w:val="a1"/>
    <w:qFormat/>
    <w:rsid w:val="002838C6"/>
  </w:style>
  <w:style w:type="character" w:styleId="ae">
    <w:name w:val="Hyperlink"/>
    <w:qFormat/>
    <w:rsid w:val="002838C6"/>
    <w:rPr>
      <w:color w:val="003366"/>
      <w:u w:val="none"/>
    </w:rPr>
  </w:style>
  <w:style w:type="character" w:styleId="af">
    <w:name w:val="annotation reference"/>
    <w:qFormat/>
    <w:rsid w:val="002838C6"/>
    <w:rPr>
      <w:sz w:val="21"/>
      <w:szCs w:val="21"/>
    </w:rPr>
  </w:style>
  <w:style w:type="character" w:customStyle="1" w:styleId="Char0">
    <w:name w:val="页眉 Char"/>
    <w:link w:val="aa"/>
    <w:qFormat/>
    <w:rsid w:val="002838C6"/>
    <w:rPr>
      <w:kern w:val="2"/>
      <w:sz w:val="18"/>
      <w:szCs w:val="18"/>
    </w:rPr>
  </w:style>
  <w:style w:type="character" w:customStyle="1" w:styleId="msobodytext0">
    <w:name w:val="msobodytext"/>
    <w:qFormat/>
    <w:rsid w:val="002838C6"/>
    <w:rPr>
      <w:rFonts w:ascii="宋体" w:eastAsia="宋体" w:hAnsi="宋体" w:hint="eastAsia"/>
      <w:sz w:val="24"/>
      <w:szCs w:val="24"/>
    </w:rPr>
  </w:style>
  <w:style w:type="character" w:customStyle="1" w:styleId="CharChar">
    <w:name w:val="章标题 Char Char"/>
    <w:link w:val="a"/>
    <w:qFormat/>
    <w:rsid w:val="002838C6"/>
    <w:rPr>
      <w:rFonts w:ascii="仿宋_GB2312" w:eastAsia="仿宋_GB2312" w:hAnsi="Calibri"/>
      <w:b/>
      <w:kern w:val="2"/>
      <w:sz w:val="32"/>
      <w:szCs w:val="32"/>
    </w:rPr>
  </w:style>
  <w:style w:type="paragraph" w:customStyle="1" w:styleId="a">
    <w:name w:val="章标题"/>
    <w:basedOn w:val="1"/>
    <w:link w:val="CharChar"/>
    <w:qFormat/>
    <w:rsid w:val="002838C6"/>
    <w:pPr>
      <w:numPr>
        <w:numId w:val="1"/>
      </w:numPr>
      <w:ind w:firstLineChars="0" w:firstLine="0"/>
    </w:pPr>
    <w:rPr>
      <w:rFonts w:ascii="仿宋_GB2312" w:eastAsia="仿宋_GB2312" w:hAnsi="Calibri"/>
      <w:b/>
      <w:sz w:val="32"/>
      <w:szCs w:val="32"/>
    </w:rPr>
  </w:style>
  <w:style w:type="paragraph" w:customStyle="1" w:styleId="1">
    <w:name w:val="列出段落1"/>
    <w:basedOn w:val="a0"/>
    <w:qFormat/>
    <w:rsid w:val="002838C6"/>
    <w:pPr>
      <w:ind w:firstLineChars="200" w:firstLine="420"/>
    </w:pPr>
  </w:style>
  <w:style w:type="character" w:customStyle="1" w:styleId="Char">
    <w:name w:val="页脚 Char"/>
    <w:link w:val="a9"/>
    <w:qFormat/>
    <w:rsid w:val="002838C6"/>
    <w:rPr>
      <w:kern w:val="2"/>
      <w:sz w:val="18"/>
      <w:szCs w:val="18"/>
    </w:rPr>
  </w:style>
  <w:style w:type="character" w:customStyle="1" w:styleId="datatitle1">
    <w:name w:val="datatitle1"/>
    <w:qFormat/>
    <w:rsid w:val="002838C6"/>
    <w:rPr>
      <w:b/>
      <w:bCs/>
      <w:color w:val="10619F"/>
      <w:sz w:val="21"/>
      <w:szCs w:val="21"/>
    </w:rPr>
  </w:style>
  <w:style w:type="paragraph" w:customStyle="1" w:styleId="10">
    <w:name w:val="正文1"/>
    <w:basedOn w:val="a0"/>
    <w:rsid w:val="002838C6"/>
    <w:pPr>
      <w:widowControl/>
      <w:spacing w:before="100" w:beforeAutospacing="1" w:after="100" w:afterAutospacing="1"/>
    </w:pPr>
    <w:rPr>
      <w:rFonts w:eastAsia="Arial Unicode MS"/>
      <w:kern w:val="0"/>
      <w:szCs w:val="21"/>
    </w:rPr>
  </w:style>
  <w:style w:type="paragraph" w:customStyle="1" w:styleId="11">
    <w:name w:val="日期1"/>
    <w:qFormat/>
    <w:rsid w:val="002838C6"/>
    <w:rPr>
      <w:rFonts w:ascii="仿宋_GB2312" w:eastAsia="仿宋_GB2312" w:hAnsi="Courier New"/>
      <w:sz w:val="28"/>
    </w:rPr>
  </w:style>
  <w:style w:type="paragraph" w:customStyle="1" w:styleId="xl28">
    <w:name w:val="xl28"/>
    <w:basedOn w:val="a0"/>
    <w:qFormat/>
    <w:rsid w:val="002838C6"/>
    <w:pPr>
      <w:widowControl/>
      <w:spacing w:before="100" w:beforeAutospacing="1" w:after="100" w:afterAutospacing="1"/>
      <w:jc w:val="center"/>
    </w:pPr>
    <w:rPr>
      <w:rFonts w:ascii="楷体_GB2312" w:eastAsia="楷体_GB2312" w:hAnsi="Arial Unicode MS" w:cs="Arial Unicode MS" w:hint="eastAsia"/>
      <w:b/>
      <w:bCs/>
      <w:kern w:val="0"/>
      <w:sz w:val="28"/>
      <w:szCs w:val="28"/>
    </w:rPr>
  </w:style>
  <w:style w:type="paragraph" w:customStyle="1" w:styleId="21">
    <w:name w:val="正文文本 21"/>
    <w:qFormat/>
    <w:rsid w:val="002838C6"/>
    <w:pPr>
      <w:autoSpaceDE w:val="0"/>
      <w:autoSpaceDN w:val="0"/>
      <w:adjustRightInd w:val="0"/>
      <w:ind w:right="-25"/>
    </w:pPr>
    <w:rPr>
      <w:rFonts w:eastAsia="方正小标宋简体"/>
      <w:sz w:val="44"/>
      <w:szCs w:val="30"/>
    </w:rPr>
  </w:style>
  <w:style w:type="paragraph" w:customStyle="1" w:styleId="Style2">
    <w:name w:val="_Style 2"/>
    <w:basedOn w:val="a0"/>
    <w:uiPriority w:val="34"/>
    <w:qFormat/>
    <w:rsid w:val="002838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101</Words>
  <Characters>577</Characters>
  <Application>Microsoft Office Word</Application>
  <DocSecurity>0</DocSecurity>
  <Lines>4</Lines>
  <Paragraphs>1</Paragraphs>
  <ScaleCrop>false</ScaleCrop>
  <Company>tju-office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 津 大 学 文 件</dc:title>
  <dc:creator>Unknown User</dc:creator>
  <cp:lastModifiedBy>微软用户</cp:lastModifiedBy>
  <cp:revision>5</cp:revision>
  <cp:lastPrinted>2013-01-22T10:02:00Z</cp:lastPrinted>
  <dcterms:created xsi:type="dcterms:W3CDTF">2016-05-29T14:15:00Z</dcterms:created>
  <dcterms:modified xsi:type="dcterms:W3CDTF">2017-05-22T01:28:00Z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